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7F7D" w:rsidR="000631D6" w:rsidP="007A1542" w:rsidRDefault="000631D6" w14:paraId="746C409F" w14:textId="5D4948F8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587F7D">
        <w:rPr>
          <w:rFonts w:ascii="Times New Roman" w:hAnsi="Times New Roman" w:cs="Times New Roman"/>
          <w:b/>
          <w:bCs/>
          <w:i/>
          <w:iCs/>
        </w:rPr>
        <w:t>PROGRAM OUTCOMES:</w:t>
      </w:r>
      <w:r w:rsidRPr="00587F7D" w:rsidR="00987C0C">
        <w:rPr>
          <w:rFonts w:ascii="Times New Roman" w:hAnsi="Times New Roman" w:cs="Times New Roman"/>
          <w:b/>
          <w:bCs/>
          <w:i/>
          <w:iCs/>
        </w:rPr>
        <w:t xml:space="preserve"> MS IN REHABILITATION COUNSELING – CLINICAL MENTAL HEALTH COUNSELING TRACK</w:t>
      </w:r>
    </w:p>
    <w:p w:rsidRPr="00587F7D" w:rsidR="00987C0C" w:rsidP="007A1542" w:rsidRDefault="00987C0C" w14:paraId="29C9DDD6" w14:textId="77777777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Pr="00587F7D" w:rsidR="000631D6" w:rsidP="007A1542" w:rsidRDefault="000631D6" w14:paraId="02370716" w14:textId="038212D6">
      <w:p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Updated </w:t>
      </w:r>
      <w:r w:rsidRPr="00587F7D" w:rsidR="00B477A6">
        <w:rPr>
          <w:rFonts w:ascii="Times New Roman" w:hAnsi="Times New Roman" w:cs="Times New Roman"/>
        </w:rPr>
        <w:t xml:space="preserve"> </w:t>
      </w:r>
      <w:r w:rsidRPr="00587F7D" w:rsidR="00F47B1D">
        <w:rPr>
          <w:rFonts w:ascii="Times New Roman" w:hAnsi="Times New Roman" w:cs="Times New Roman"/>
        </w:rPr>
        <w:t xml:space="preserve"> </w:t>
      </w:r>
      <w:r w:rsidRPr="00587F7D" w:rsidR="00987C0C">
        <w:rPr>
          <w:rFonts w:ascii="Times New Roman" w:hAnsi="Times New Roman" w:cs="Times New Roman"/>
        </w:rPr>
        <w:tab/>
      </w:r>
      <w:r w:rsidRPr="00587F7D" w:rsidR="00587F7D">
        <w:rPr>
          <w:rFonts w:ascii="Times New Roman" w:hAnsi="Times New Roman" w:cs="Times New Roman"/>
        </w:rPr>
        <w:t>June 12</w:t>
      </w:r>
      <w:r w:rsidRPr="00587F7D" w:rsidR="00987C0C">
        <w:rPr>
          <w:rFonts w:ascii="Times New Roman" w:hAnsi="Times New Roman" w:cs="Times New Roman"/>
        </w:rPr>
        <w:t>, 2025</w:t>
      </w:r>
    </w:p>
    <w:p w:rsidRPr="00587F7D" w:rsidR="00F47B1D" w:rsidP="007A1542" w:rsidRDefault="00F47B1D" w14:paraId="479DA023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587F7D" w:rsidR="00C54C72" w:rsidP="00C54C72" w:rsidRDefault="00C54C72" w14:paraId="20C44994" w14:textId="0A7389FD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</w:rPr>
        <w:t>1.  Professional Competencies</w:t>
      </w:r>
    </w:p>
    <w:p w:rsidRPr="00587F7D" w:rsidR="00C54C72" w:rsidP="00C54C72" w:rsidRDefault="00C54C72" w14:paraId="254769C4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3FB1441E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achieve professional competencies as currently defined by their respective profession.</w:t>
      </w:r>
    </w:p>
    <w:p w:rsidRPr="00587F7D" w:rsidR="00587F7D" w:rsidP="00587F7D" w:rsidRDefault="00587F7D" w14:paraId="6B62ED8F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4D406C07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 Demonstrate appropriate content knowledge as required by either entry-level or post-professional practice</w:t>
      </w:r>
    </w:p>
    <w:p w:rsidRPr="00587F7D" w:rsidR="00587F7D" w:rsidP="00587F7D" w:rsidRDefault="00587F7D" w14:paraId="3B7D23BB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 xml:space="preserve"> Demonstrate clinical, research and/or technical skills necessary for successful performance in the chosen discipline</w:t>
      </w:r>
    </w:p>
    <w:p w:rsidRPr="00587F7D" w:rsidR="00C54C72" w:rsidP="00C54C72" w:rsidRDefault="00C54C72" w14:paraId="0E8F0A6B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DA4407" w:rsidR="00C54C72" w:rsidP="00C54C72" w:rsidRDefault="00C54C72" w14:paraId="208F6458" w14:textId="77777777">
      <w:pPr>
        <w:spacing w:after="0"/>
        <w:rPr>
          <w:rFonts w:ascii="Times New Roman" w:hAnsi="Times New Roman" w:cs="Times New Roman"/>
          <w:i/>
          <w:iCs/>
        </w:rPr>
      </w:pPr>
      <w:r w:rsidRPr="00DA4407">
        <w:rPr>
          <w:rFonts w:ascii="Times New Roman" w:hAnsi="Times New Roman" w:cs="Times New Roman"/>
          <w:b/>
          <w:bCs/>
          <w:i/>
          <w:iCs/>
        </w:rPr>
        <w:t>Program Outcomes:</w:t>
      </w:r>
    </w:p>
    <w:p w:rsidRPr="00587F7D" w:rsidR="004F03E3" w:rsidP="004F03E3" w:rsidRDefault="00987C0C" w14:paraId="11EA73D3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Human Growth and Development Standard 3.h: general framework for understanding differing abilities and strategies for differentiated interventions. </w:t>
      </w:r>
    </w:p>
    <w:p w:rsidRPr="00587F7D" w:rsidR="00955995" w:rsidP="004F03E3" w:rsidRDefault="00987C0C" w14:paraId="7EAC73ED" w14:textId="51B9A15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Counseling and Helping Relationships Standard 5.c.: theories, models, and strategies for understanding and practicing consultation. </w:t>
      </w:r>
    </w:p>
    <w:p w:rsidRPr="00587F7D" w:rsidR="004F03E3" w:rsidP="004F03E3" w:rsidRDefault="004F03E3" w14:paraId="27C92A4C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00587F7D">
        <w:rPr>
          <w:rFonts w:ascii="Times New Roman" w:hAnsi="Times New Roman" w:cs="Times New Roman"/>
          <w:shd w:val="clear" w:color="auto" w:fill="FFFFFF"/>
        </w:rPr>
        <w:t>Counseling and Helping Relationships Standard 5.c: Essential interviewing, counseling, and case conceptualization skills.</w:t>
      </w:r>
    </w:p>
    <w:p w:rsidRPr="00587F7D" w:rsidR="00987C0C" w:rsidP="004F03E3" w:rsidRDefault="00987C0C" w14:paraId="38719C9D" w14:textId="4FB387F7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Group Counseling and Group Work Standard 6.e: Approaches to group formation, including recruiting, screening, and selecting members. </w:t>
      </w:r>
    </w:p>
    <w:p w:rsidRPr="00587F7D" w:rsidR="00987C0C" w:rsidP="00987C0C" w:rsidRDefault="00987C0C" w14:paraId="09BFC3D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:rsidRPr="00587F7D" w:rsidR="00C54C72" w:rsidP="00C54C72" w:rsidRDefault="00C54C72" w14:paraId="227CD87A" w14:textId="77777777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t>2.  Professionalism</w:t>
      </w:r>
    </w:p>
    <w:p w:rsidRPr="00587F7D" w:rsidR="00C54C72" w:rsidP="00C54C72" w:rsidRDefault="00C54C72" w14:paraId="2A897AEA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773D3E7E" w14:textId="77777777">
      <w:pPr>
        <w:spacing w:after="0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exhibit professional behaviors such as cultural sensitivity, integrity, respect, compassion, and altruism, and demonstrate excellence in delivery of service and a commitment to their profession.</w:t>
      </w:r>
    </w:p>
    <w:p w:rsidRPr="00587F7D" w:rsidR="00587F7D" w:rsidP="00587F7D" w:rsidRDefault="00587F7D" w14:paraId="0EBB745A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486B56B8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Exhibit professional behaviors in all interactions</w:t>
      </w:r>
    </w:p>
    <w:p w:rsidRPr="00587F7D" w:rsidR="00587F7D" w:rsidP="00587F7D" w:rsidRDefault="00587F7D" w14:paraId="58EAA942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Exhibit a commitment to their profession through professional membership or participation in professional activities, and by interrelating with other professionals</w:t>
      </w:r>
    </w:p>
    <w:p w:rsidRPr="00587F7D" w:rsidR="00587F7D" w:rsidP="00587F7D" w:rsidRDefault="00587F7D" w14:paraId="3D6C2FB4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Identify and evaluate the impact of culture and diversity on health beliefs, practices, and actions</w:t>
      </w:r>
    </w:p>
    <w:p w:rsidRPr="00587F7D" w:rsidR="00587F7D" w:rsidP="00587F7D" w:rsidRDefault="00587F7D" w14:paraId="7A6EE75A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Apply and/or demonstrate leadership principles and strategies in organization or professional settings</w:t>
      </w:r>
    </w:p>
    <w:p w:rsidRPr="00587F7D" w:rsidR="00C54C72" w:rsidP="00C54C72" w:rsidRDefault="00C54C72" w14:paraId="03935FAA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4F03E3" w:rsidP="004F03E3" w:rsidRDefault="00C54C72" w14:paraId="57ADF4E3" w14:textId="05074CB7">
      <w:pPr>
        <w:spacing w:after="0"/>
        <w:rPr>
          <w:rFonts w:ascii="Times New Roman" w:hAnsi="Times New Roman" w:cs="Times New Roman"/>
          <w:b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</w:t>
      </w:r>
      <w:r w:rsidRPr="00DA4407" w:rsidR="00587F7D">
        <w:rPr>
          <w:rFonts w:ascii="Times New Roman" w:hAnsi="Times New Roman" w:cs="Times New Roman"/>
          <w:b/>
          <w:i/>
          <w:iCs/>
        </w:rPr>
        <w:t>s</w:t>
      </w:r>
      <w:r w:rsidRPr="00DA4407">
        <w:rPr>
          <w:rFonts w:ascii="Times New Roman" w:hAnsi="Times New Roman" w:cs="Times New Roman"/>
          <w:b/>
          <w:i/>
          <w:iCs/>
        </w:rPr>
        <w:t>:</w:t>
      </w:r>
    </w:p>
    <w:p w:rsidRPr="00587F7D" w:rsidR="004F03E3" w:rsidP="004F03E3" w:rsidRDefault="00987C0C" w14:paraId="42EDE370" w14:textId="7777777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Demonstrate basic/advanced counseling skills with clients in community settings. </w:t>
      </w:r>
    </w:p>
    <w:p w:rsidRPr="00587F7D" w:rsidR="004F03E3" w:rsidP="004F03E3" w:rsidRDefault="004F03E3" w14:paraId="244B4732" w14:textId="7777777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D</w:t>
      </w:r>
      <w:r w:rsidRPr="00587F7D" w:rsidR="00987C0C">
        <w:rPr>
          <w:rFonts w:ascii="Times New Roman" w:hAnsi="Times New Roman" w:cs="Times New Roman"/>
          <w:shd w:val="clear" w:color="auto" w:fill="FFFFFF"/>
        </w:rPr>
        <w:t xml:space="preserve">emonstrate a range of counseling skills to provide effective counseling services to clients in the community. </w:t>
      </w:r>
    </w:p>
    <w:p w:rsidRPr="00587F7D" w:rsidR="004F03E3" w:rsidP="004F03E3" w:rsidRDefault="00987C0C" w14:paraId="2440EC91" w14:textId="7777777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Plan an advocacy effort to address an issue on behalf of the profession. </w:t>
      </w:r>
      <w:r w:rsidRPr="00587F7D" w:rsidR="004F03E3">
        <w:rPr>
          <w:rFonts w:ascii="Times New Roman" w:hAnsi="Times New Roman" w:cs="Times New Roman"/>
          <w:shd w:val="clear" w:color="auto" w:fill="FFFFFF"/>
        </w:rPr>
        <w:br/>
      </w:r>
      <w:r w:rsidRPr="00587F7D">
        <w:rPr>
          <w:rFonts w:ascii="Times New Roman" w:hAnsi="Times New Roman" w:cs="Times New Roman"/>
          <w:shd w:val="clear" w:color="auto" w:fill="FFFFFF"/>
        </w:rPr>
        <w:t xml:space="preserve">Describe models of consultation and their use in practice. </w:t>
      </w:r>
    </w:p>
    <w:p w:rsidRPr="00587F7D" w:rsidR="004F03E3" w:rsidP="004F03E3" w:rsidRDefault="00987C0C" w14:paraId="2539C7A9" w14:textId="7777777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lastRenderedPageBreak/>
        <w:t xml:space="preserve">Recognize worldviews of others from various cultures including their outlook on illness and health care. </w:t>
      </w:r>
    </w:p>
    <w:p w:rsidRPr="00587F7D" w:rsidR="004F03E3" w:rsidP="004F03E3" w:rsidRDefault="00987C0C" w14:paraId="4C516D56" w14:textId="7117E2C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Demonstrate cultural/diversity knowledge in their </w:t>
      </w:r>
      <w:r w:rsidRPr="00587F7D">
        <w:rPr>
          <w:rFonts w:ascii="Times New Roman" w:hAnsi="Times New Roman" w:cs="Times New Roman"/>
          <w:shd w:val="clear" w:color="auto" w:fill="FFFFFF"/>
        </w:rPr>
        <w:t xml:space="preserve">counseling.</w:t>
      </w:r>
      <w:r w:rsidRPr="00587F7D">
        <w:rPr>
          <w:rFonts w:ascii="Times New Roman" w:hAnsi="Times New Roman" w:cs="Times New Roman"/>
          <w:shd w:val="clear" w:color="auto" w:fill="FFFFFF"/>
        </w:rPr>
        <w:t xml:space="preserve"> </w:t>
      </w:r>
    </w:p>
    <w:p w:rsidRPr="00587F7D" w:rsidR="007A1542" w:rsidP="004F03E3" w:rsidRDefault="00987C0C" w14:paraId="117E90C7" w14:textId="7D7E2DB3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i/>
          <w:iCs/>
        </w:rPr>
      </w:pPr>
      <w:r w:rsidRPr="00587F7D">
        <w:rPr>
          <w:rFonts w:ascii="Times New Roman" w:hAnsi="Times New Roman" w:cs="Times New Roman"/>
          <w:shd w:val="clear" w:color="auto" w:fill="FFFFFF"/>
        </w:rPr>
        <w:t>Describe organizational barriers faced by individuals with disabilities and discuss the counselor's role in developing strategies to promote organizational changes that may foster diversity competence. </w:t>
      </w:r>
    </w:p>
    <w:p w:rsidRPr="00587F7D" w:rsidR="007A1542" w:rsidP="00B963E1" w:rsidRDefault="007A1542" w14:paraId="68347F4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:rsidRPr="00587F7D" w:rsidR="00C54C72" w:rsidP="00C54C72" w:rsidRDefault="00C54C72" w14:paraId="7070DE74" w14:textId="77777777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</w:rPr>
        <w:t xml:space="preserve">3. </w:t>
      </w:r>
      <w:r w:rsidRPr="00587F7D">
        <w:rPr>
          <w:rFonts w:ascii="Times New Roman" w:hAnsi="Times New Roman" w:cs="Times New Roman"/>
          <w:b/>
          <w:bCs/>
        </w:rPr>
        <w:t>Communication</w:t>
      </w:r>
    </w:p>
    <w:p w:rsidRPr="00587F7D" w:rsidR="00C54C72" w:rsidP="00C54C72" w:rsidRDefault="00C54C72" w14:paraId="3513092B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3653885E" w14:textId="77777777">
      <w:pPr>
        <w:spacing w:after="0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effectively communicate in oral, written, and technical formats.</w:t>
      </w:r>
    </w:p>
    <w:p w:rsidRPr="00587F7D" w:rsidR="00587F7D" w:rsidP="00587F7D" w:rsidRDefault="00587F7D" w14:paraId="54C4DF94" w14:textId="77777777">
      <w:pPr>
        <w:spacing w:after="12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1FC20669" w14:textId="77777777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Express concepts in writing using proper grammar and stylistic guidelines</w:t>
      </w:r>
    </w:p>
    <w:p w:rsidRPr="00587F7D" w:rsidR="00587F7D" w:rsidP="00587F7D" w:rsidRDefault="00587F7D" w14:paraId="717CB538" w14:textId="77777777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Appropriately document health information according to professional standards</w:t>
      </w:r>
    </w:p>
    <w:p w:rsidRPr="00587F7D" w:rsidR="00587F7D" w:rsidP="00587F7D" w:rsidRDefault="00587F7D" w14:paraId="584125B2" w14:textId="77777777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Demonstrate critical thinking by synthesizing, organizing, presenting, and/or disseminating information following established guidelines at a level appropriate for the target audience</w:t>
      </w:r>
    </w:p>
    <w:p w:rsidRPr="00587F7D" w:rsidR="00587F7D" w:rsidP="00587F7D" w:rsidRDefault="00587F7D" w14:paraId="564FFD59" w14:textId="77777777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Adapt appropriate interactions and/or strategies in order to accommodate diverse audiences</w:t>
      </w:r>
    </w:p>
    <w:p w:rsidRPr="00587F7D" w:rsidR="00C54C72" w:rsidP="00C54C72" w:rsidRDefault="00C54C72" w14:paraId="3DA35E82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C54C72" w:rsidP="00C54C72" w:rsidRDefault="00C54C72" w14:paraId="3F6D6B55" w14:textId="7712F93A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Outcomes:</w:t>
      </w:r>
    </w:p>
    <w:p w:rsidRPr="00587F7D" w:rsidR="004F03E3" w:rsidP="004F03E3" w:rsidRDefault="00987C0C" w14:paraId="611EEDC0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Research and Program Evaluation Standard 8.g: designs used in research and program evaluation. </w:t>
      </w:r>
    </w:p>
    <w:p w:rsidRPr="00587F7D" w:rsidR="004F03E3" w:rsidP="004F03E3" w:rsidRDefault="00987C0C" w14:paraId="7AF377D4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Clinical Mental Health Counseling Standard: Practice 3.a: intake interview, mental status evaluation, biopsychosocial history, mental health history, and psychological assessment for treatment planning and caseload management. </w:t>
      </w:r>
    </w:p>
    <w:p w:rsidRPr="00587F7D" w:rsidR="004F03E3" w:rsidP="004F03E3" w:rsidRDefault="00987C0C" w14:paraId="69942864" w14:textId="7777777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Group Counseling and Group Work Standard: 6.f.: types of groups and other considerations that affect conducting groups in varied settings. </w:t>
      </w:r>
    </w:p>
    <w:p w:rsidRPr="00587F7D" w:rsidR="00602AE2" w:rsidP="004F03E3" w:rsidRDefault="00987C0C" w14:paraId="585E13CA" w14:textId="77D2486C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eastAsia="Times New Roman" w:cs="Times New Roman"/>
          <w:kern w:val="0"/>
          <w14:ligatures w14:val="none"/>
        </w:rPr>
      </w:pPr>
      <w:r w:rsidRPr="00587F7D">
        <w:rPr>
          <w:rFonts w:ascii="Times New Roman" w:hAnsi="Times New Roman" w:cs="Times New Roman"/>
          <w:shd w:val="clear" w:color="auto" w:fill="FFFFFF"/>
        </w:rPr>
        <w:t>Social and Cultural Diversity Standard 2.c: theories and models of multicultural counseling, cultural identity development, and social justice and advocacy. </w:t>
      </w:r>
      <w:r w:rsidRPr="00587F7D" w:rsidR="00F47B1D">
        <w:rPr>
          <w:rFonts w:ascii="Times New Roman" w:hAnsi="Times New Roman" w:eastAsia="Times New Roman" w:cs="Times New Roman"/>
          <w:kern w:val="0"/>
          <w14:ligatures w14:val="none"/>
        </w:rPr>
        <w:t xml:space="preserve"> </w:t>
      </w:r>
    </w:p>
    <w:p w:rsidRPr="00587F7D" w:rsidR="007A1542" w:rsidP="00B963E1" w:rsidRDefault="007A1542" w14:paraId="3DE6901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</w:p>
    <w:p w:rsidRPr="00587F7D" w:rsidR="00C54C72" w:rsidP="00C54C72" w:rsidRDefault="00C54C72" w14:paraId="4F5A17B7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</w:rPr>
        <w:t>4. Collaboration</w:t>
      </w:r>
    </w:p>
    <w:p w:rsidRPr="00587F7D" w:rsidR="00C54C72" w:rsidP="00C54C72" w:rsidRDefault="00C54C72" w14:paraId="4E4CA451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6D489349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collaborate with health care team members and other stakeholders to facilitate the attainment of common goals.</w:t>
      </w:r>
    </w:p>
    <w:p w:rsidRPr="00587F7D" w:rsidR="00587F7D" w:rsidP="00587F7D" w:rsidRDefault="00587F7D" w14:paraId="44821BA3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Within their scope of practice, SHP graduates will be able to:</w:t>
      </w:r>
    </w:p>
    <w:p w:rsidRPr="00587F7D" w:rsidR="00587F7D" w:rsidP="00587F7D" w:rsidRDefault="00587F7D" w14:paraId="4E6B0E43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Identify roles and responsibilities of team members in the provision of patient/client/community care</w:t>
      </w:r>
    </w:p>
    <w:p w:rsidRPr="00587F7D" w:rsidR="00587F7D" w:rsidP="00587F7D" w:rsidRDefault="00587F7D" w14:paraId="7C0EF634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Identify opportunities and/or participate with others to set and achieve goals</w:t>
      </w:r>
    </w:p>
    <w:p w:rsidRPr="00587F7D" w:rsidR="00C54C72" w:rsidP="00C54C72" w:rsidRDefault="00C54C72" w14:paraId="14474BE3" w14:textId="77777777">
      <w:pPr>
        <w:spacing w:after="0"/>
        <w:rPr>
          <w:rFonts w:ascii="Times New Roman" w:hAnsi="Times New Roman" w:cs="Times New Roman"/>
          <w:bCs/>
        </w:rPr>
      </w:pPr>
    </w:p>
    <w:p w:rsidR="00587F7D" w:rsidRDefault="00587F7D" w14:paraId="66502E8D" w14:textId="77777777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br w:type="page"/>
      </w:r>
    </w:p>
    <w:p w:rsidRPr="00DA4407" w:rsidR="004F03E3" w:rsidP="00C54C72" w:rsidRDefault="00C54C72" w14:paraId="55AE465D" w14:textId="7E6E3E12">
      <w:pPr>
        <w:spacing w:after="0"/>
        <w:rPr>
          <w:rFonts w:ascii="Times New Roman" w:hAnsi="Times New Roman" w:cs="Times New Roman"/>
          <w:b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lastRenderedPageBreak/>
        <w:t>Program Outcomes:</w:t>
      </w:r>
    </w:p>
    <w:p w:rsidRPr="00587F7D" w:rsidR="004F03E3" w:rsidP="004F03E3" w:rsidRDefault="00987C0C" w14:paraId="11C2BA15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Clinical Mental health Counseling: Practice: 3.a. intake interview, mental status evaluation, biopsychosocial history, mental health history, and psychological assessment for treatment planning and caseload management. </w:t>
      </w:r>
    </w:p>
    <w:p w:rsidRPr="00587F7D" w:rsidR="00987C0C" w:rsidP="004F03E3" w:rsidRDefault="00987C0C" w14:paraId="15AB8387" w14:textId="4E1059EA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/>
          <w:i/>
          <w:iCs/>
        </w:rPr>
      </w:pPr>
      <w:r w:rsidRPr="00587F7D">
        <w:rPr>
          <w:rFonts w:ascii="Times New Roman" w:hAnsi="Times New Roman" w:cs="Times New Roman"/>
          <w:shd w:val="clear" w:color="auto" w:fill="FFFFFF"/>
        </w:rPr>
        <w:t>Career Development Standard 4.f. strategies for career development program planning, organization, implementation, administration, and evaluation.</w:t>
      </w:r>
    </w:p>
    <w:p w:rsidRPr="00587F7D" w:rsidR="00987C0C" w:rsidP="00C54C72" w:rsidRDefault="00987C0C" w14:paraId="3BD73974" w14:textId="77777777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Pr="00587F7D" w:rsidR="00C54C72" w:rsidP="00C54C72" w:rsidRDefault="00C54C72" w14:paraId="29731180" w14:textId="6FE19327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t>5. Ethics and Jurisprudence</w:t>
      </w:r>
    </w:p>
    <w:p w:rsidRPr="00587F7D" w:rsidR="00C54C72" w:rsidP="00C54C72" w:rsidRDefault="00C54C72" w14:paraId="3E733544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64CF3C68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identify, critically evaluate, and practice professional, ethical and legal decision-making.</w:t>
      </w:r>
    </w:p>
    <w:p w:rsidRPr="00587F7D" w:rsidR="00587F7D" w:rsidP="00587F7D" w:rsidRDefault="00587F7D" w14:paraId="770F6979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Within the scope of their profession, SHP graduates will be able to:</w:t>
      </w:r>
    </w:p>
    <w:p w:rsidRPr="00587F7D" w:rsidR="00587F7D" w:rsidP="00587F7D" w:rsidRDefault="00587F7D" w14:paraId="254E45D0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Maintain and/or adhere to professional ethics and legal requirements</w:t>
      </w:r>
    </w:p>
    <w:p w:rsidRPr="00587F7D" w:rsidR="00587F7D" w:rsidP="00587F7D" w:rsidRDefault="00587F7D" w14:paraId="46D903F8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Articulate ethical and legal decision making practices (process by which an ethical/legal decision was made) </w:t>
      </w:r>
    </w:p>
    <w:p w:rsidRPr="00587F7D" w:rsidR="00587F7D" w:rsidP="00587F7D" w:rsidRDefault="00587F7D" w14:paraId="0E7A1EE8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Apply ethical and legal principles to Identify breaches of professional ethics or legal requirements </w:t>
      </w:r>
    </w:p>
    <w:p w:rsidRPr="00587F7D" w:rsidR="00C54C72" w:rsidP="00C54C72" w:rsidRDefault="00C54C72" w14:paraId="7D4D3F4A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C54C72" w:rsidP="00C54C72" w:rsidRDefault="00C54C72" w14:paraId="1781EE19" w14:textId="6E5926C6">
      <w:pPr>
        <w:spacing w:after="0"/>
        <w:rPr>
          <w:rFonts w:ascii="Times New Roman" w:hAnsi="Times New Roman" w:cs="Times New Roman"/>
          <w:b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</w:t>
      </w:r>
      <w:r w:rsidRPr="00DA4407" w:rsidR="00587F7D">
        <w:rPr>
          <w:rFonts w:ascii="Times New Roman" w:hAnsi="Times New Roman" w:cs="Times New Roman"/>
          <w:b/>
          <w:i/>
          <w:iCs/>
        </w:rPr>
        <w:t>s</w:t>
      </w:r>
      <w:r w:rsidRPr="00DA4407">
        <w:rPr>
          <w:rFonts w:ascii="Times New Roman" w:hAnsi="Times New Roman" w:cs="Times New Roman"/>
          <w:b/>
          <w:i/>
          <w:iCs/>
        </w:rPr>
        <w:t>:</w:t>
      </w:r>
    </w:p>
    <w:p w:rsidRPr="00587F7D" w:rsidR="00987C0C" w:rsidP="004F03E3" w:rsidRDefault="00987C0C" w14:paraId="552B358A" w14:textId="77777777">
      <w:pPr>
        <w:pStyle w:val="ListParagraph"/>
        <w:numPr>
          <w:ilvl w:val="0"/>
          <w:numId w:val="25"/>
        </w:numPr>
        <w:spacing w:after="0" w:line="240" w:lineRule="auto"/>
        <w:rPr>
          <w:rStyle w:val="button-text"/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Group Counseling and Group Work Standard 6.g: Ethical and culturally relevant strategies for designing and facilitating groups. </w:t>
      </w:r>
    </w:p>
    <w:p w:rsidRPr="00587F7D" w:rsidR="00B963E1" w:rsidP="004F03E3" w:rsidRDefault="00987C0C" w14:paraId="65932F29" w14:textId="6622B9A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Professional Counseling Orientation and Ethical Practice Standard 1.i: Ethical standards of professional counseling organizations and credentialing bodies, and applications of ethical and legal considerations in professional counseling.</w:t>
      </w:r>
    </w:p>
    <w:p w:rsidRPr="00587F7D" w:rsidR="00987C0C" w:rsidP="004F03E3" w:rsidRDefault="00987C0C" w14:paraId="68DC4A7E" w14:textId="2E55720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  <w:shd w:val="clear" w:color="auto" w:fill="FFFFFF"/>
        </w:rPr>
        <w:t>Research and Program Evaluation Standard 8.j: Ethical and culturally relevant strategies for conducting, interpreting, and reporting the results of research and/or program evaluation. </w:t>
      </w:r>
    </w:p>
    <w:p w:rsidRPr="00587F7D" w:rsidR="00602AE2" w:rsidP="007A1542" w:rsidRDefault="00602AE2" w14:paraId="515E061B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587F7D" w:rsidR="00C54C72" w:rsidP="00C54C72" w:rsidRDefault="00C54C72" w14:paraId="009B5ECF" w14:textId="77777777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t>6. Education</w:t>
      </w:r>
    </w:p>
    <w:p w:rsidRPr="00587F7D" w:rsidR="00C54C72" w:rsidP="00C54C72" w:rsidRDefault="00C54C72" w14:paraId="6390CABE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44BEC6EC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incorporate educational strategies into their roles.</w:t>
      </w:r>
    </w:p>
    <w:p w:rsidRPr="00587F7D" w:rsidR="00587F7D" w:rsidP="00587F7D" w:rsidRDefault="00587F7D" w14:paraId="3965739B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Within the scope of their profession, SHP graduates will be able to:</w:t>
      </w:r>
    </w:p>
    <w:p w:rsidRPr="00587F7D" w:rsidR="00587F7D" w:rsidP="00587F7D" w:rsidRDefault="00587F7D" w14:paraId="0410DC93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Identify relevant educational content for a target audience </w:t>
      </w:r>
    </w:p>
    <w:p w:rsidRPr="00587F7D" w:rsidR="00587F7D" w:rsidP="00587F7D" w:rsidRDefault="00587F7D" w14:paraId="15EAB006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Plan, implement and/or evaluate an educational program appropriate for a target audience</w:t>
      </w:r>
    </w:p>
    <w:p w:rsidRPr="00587F7D" w:rsidR="00C54C72" w:rsidP="00C54C72" w:rsidRDefault="00C54C72" w14:paraId="65E22040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C54C72" w:rsidP="00C54C72" w:rsidRDefault="00C54C72" w14:paraId="2EFC3342" w14:textId="68812F62">
      <w:pPr>
        <w:spacing w:after="0"/>
        <w:rPr>
          <w:rFonts w:ascii="Times New Roman" w:hAnsi="Times New Roman" w:cs="Times New Roman"/>
          <w:b/>
          <w:b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</w:t>
      </w:r>
      <w:r w:rsidRPr="00DA4407" w:rsidR="00587F7D">
        <w:rPr>
          <w:rFonts w:ascii="Times New Roman" w:hAnsi="Times New Roman" w:cs="Times New Roman"/>
          <w:b/>
          <w:i/>
          <w:iCs/>
        </w:rPr>
        <w:t>s</w:t>
      </w:r>
      <w:r w:rsidRPr="00DA4407">
        <w:rPr>
          <w:rFonts w:ascii="Times New Roman" w:hAnsi="Times New Roman" w:cs="Times New Roman"/>
          <w:b/>
          <w:i/>
          <w:iCs/>
        </w:rPr>
        <w:t>:</w:t>
      </w:r>
    </w:p>
    <w:p w:rsidRPr="00587F7D" w:rsidR="00217297" w:rsidP="00217297" w:rsidRDefault="00987C0C" w14:paraId="6A28922B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DA4407">
        <w:rPr>
          <w:rFonts w:ascii="Times New Roman" w:hAnsi="Times New Roman" w:cs="Times New Roman"/>
          <w:shd w:val="clear" w:color="auto" w:fill="FFFFFF"/>
        </w:rPr>
        <w:t>Standard 4.i: Methods of identifying and using assessment tools and techniques relevant</w:t>
      </w:r>
      <w:r w:rsidRPr="00587F7D">
        <w:rPr>
          <w:rFonts w:ascii="Times New Roman" w:hAnsi="Times New Roman" w:cs="Times New Roman"/>
          <w:shd w:val="clear" w:color="auto" w:fill="FFFFFF"/>
        </w:rPr>
        <w:t xml:space="preserve"> to career planning and decision making </w:t>
      </w:r>
    </w:p>
    <w:p w:rsidRPr="00587F7D" w:rsidR="0081642E" w:rsidP="00217297" w:rsidRDefault="00987C0C" w14:paraId="2A2C025D" w14:textId="5ABA55E5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Assessment and Treating Standard 7.i: Use of assessments relevant to academic/educational, career, personal, and social development</w:t>
      </w:r>
    </w:p>
    <w:p w:rsidRPr="00587F7D" w:rsidR="00C54C72" w:rsidP="00217297" w:rsidRDefault="00C54C72" w14:paraId="184AE81B" w14:textId="39FA6BAB">
      <w:pPr>
        <w:spacing w:after="0" w:line="240" w:lineRule="auto"/>
        <w:ind w:firstLine="120"/>
        <w:rPr>
          <w:rFonts w:ascii="Times New Roman" w:hAnsi="Times New Roman" w:cs="Times New Roman"/>
        </w:rPr>
      </w:pPr>
    </w:p>
    <w:p w:rsidR="00587F7D" w:rsidRDefault="00587F7D" w14:paraId="5C7FDD82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Pr="00587F7D" w:rsidR="00C54C72" w:rsidP="00C54C72" w:rsidRDefault="00C54C72" w14:paraId="5BEAEBED" w14:textId="75446912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lastRenderedPageBreak/>
        <w:t>7. Scholarship</w:t>
      </w:r>
    </w:p>
    <w:p w:rsidRPr="00587F7D" w:rsidR="00C54C72" w:rsidP="00C54C72" w:rsidRDefault="00C54C72" w14:paraId="5E69C673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66853609" w14:textId="2DE0A3F3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apply methods of scientific inquiry and disseminate findings.</w:t>
      </w:r>
    </w:p>
    <w:p w:rsidRPr="00587F7D" w:rsidR="00587F7D" w:rsidP="00587F7D" w:rsidRDefault="00587F7D" w14:paraId="100F5191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36B8DCBA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Propose a problem/topic and appropriate methods to investigate it</w:t>
      </w:r>
    </w:p>
    <w:p w:rsidRPr="00587F7D" w:rsidR="00587F7D" w:rsidP="00587F7D" w:rsidRDefault="00587F7D" w14:paraId="6CF8961F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Use systematic search techniques to find and critically appraise research and other sources of evidence</w:t>
      </w:r>
    </w:p>
    <w:p w:rsidRPr="00587F7D" w:rsidR="00587F7D" w:rsidP="00587F7D" w:rsidRDefault="00587F7D" w14:paraId="17A41934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 xml:space="preserve">Summarize and disseminate findings to appropriate audiences </w:t>
      </w:r>
    </w:p>
    <w:p w:rsidRPr="00587F7D" w:rsidR="00C54C72" w:rsidP="00C54C72" w:rsidRDefault="00C54C72" w14:paraId="4727BB2C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Pr="00DA4407" w:rsidR="00C54C72" w:rsidP="00C54C72" w:rsidRDefault="00C54C72" w14:paraId="1F76F680" w14:textId="0CE1DB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</w:t>
      </w:r>
      <w:r w:rsidRPr="00DA4407" w:rsidR="00587F7D">
        <w:rPr>
          <w:rFonts w:ascii="Times New Roman" w:hAnsi="Times New Roman" w:cs="Times New Roman"/>
          <w:b/>
          <w:i/>
          <w:iCs/>
        </w:rPr>
        <w:t>s</w:t>
      </w:r>
      <w:r w:rsidRPr="00DA4407">
        <w:rPr>
          <w:rFonts w:ascii="Times New Roman" w:hAnsi="Times New Roman" w:cs="Times New Roman"/>
          <w:b/>
          <w:i/>
          <w:iCs/>
        </w:rPr>
        <w:t>:</w:t>
      </w:r>
    </w:p>
    <w:p w:rsidRPr="00587F7D" w:rsidR="00217297" w:rsidP="00217297" w:rsidRDefault="00987C0C" w14:paraId="1B6E21A1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Students will be able to select a relevant counseling issue to research and use appropriate methods to investigate it. </w:t>
      </w:r>
    </w:p>
    <w:p w:rsidRPr="00587F7D" w:rsidR="00217297" w:rsidP="00217297" w:rsidRDefault="00987C0C" w14:paraId="34EC8411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Students will be able to select a topic relevant to practice in counseling, research the topic, write a literature review, and present the literature review to a group. </w:t>
      </w:r>
    </w:p>
    <w:p w:rsidRPr="00587F7D" w:rsidR="00217297" w:rsidP="00217297" w:rsidRDefault="00987C0C" w14:paraId="76108C8E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Students will be able to use systematic search techniques to locate and critically evaluate occupational information. </w:t>
      </w:r>
    </w:p>
    <w:p w:rsidRPr="00587F7D" w:rsidR="00217297" w:rsidP="00217297" w:rsidRDefault="00987C0C" w14:paraId="6DCFB12A" w14:textId="7777777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Students will be able to find and use research and other sources of evidence to critique assessments as part of the selection process. </w:t>
      </w:r>
    </w:p>
    <w:p w:rsidRPr="00587F7D" w:rsidR="00F47B1D" w:rsidP="00217297" w:rsidRDefault="00987C0C" w14:paraId="41DB9E44" w14:textId="6C51DA5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Students will be able to prepare a report in a consulting capacity for presentation to an employer. Students will be able to research specific cultures to identify possible counseling issues and present findings to a group.</w:t>
      </w:r>
    </w:p>
    <w:p w:rsidRPr="00587F7D" w:rsidR="00987C0C" w:rsidP="00F47B1D" w:rsidRDefault="00987C0C" w14:paraId="6C6B5B1B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587F7D" w:rsidR="00C54C72" w:rsidP="0081642E" w:rsidRDefault="00C54C72" w14:paraId="76FAC6CA" w14:textId="29EF0E91">
      <w:pPr>
        <w:spacing w:after="0"/>
        <w:ind w:left="6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t>8. Problem-Solving</w:t>
      </w:r>
    </w:p>
    <w:p w:rsidRPr="00587F7D" w:rsidR="00C54C72" w:rsidP="002E552A" w:rsidRDefault="00C54C72" w14:paraId="0DA91CB3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C54C72" w:rsidP="00C54C72" w:rsidRDefault="00C54C72" w14:paraId="2BBEAAB6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identify, critically analyze, and solve a variety of challenges.</w:t>
      </w:r>
    </w:p>
    <w:p w:rsidRPr="00587F7D" w:rsidR="00587F7D" w:rsidP="00587F7D" w:rsidRDefault="00587F7D" w14:paraId="0192F34A" w14:textId="77777777">
      <w:pPr>
        <w:spacing w:after="0"/>
        <w:ind w:firstLine="72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7D8C1F4B" w14:textId="77777777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 xml:space="preserve">Recognize and respond appropriately to various situations within their discipline regarding clinical, cultural, psychosocial, quality improvement and/or administrative problems </w:t>
      </w:r>
    </w:p>
    <w:p w:rsidRPr="00587F7D" w:rsidR="00587F7D" w:rsidP="00587F7D" w:rsidRDefault="00587F7D" w14:paraId="0399700B" w14:textId="77777777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Design and/or implement solutions using best evidence and/or practice guidelines</w:t>
      </w:r>
    </w:p>
    <w:p w:rsidRPr="00587F7D" w:rsidR="00587F7D" w:rsidP="00587F7D" w:rsidRDefault="00587F7D" w14:paraId="306C1550" w14:textId="77777777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</w:rPr>
        <w:t>Assess outcomes</w:t>
      </w:r>
    </w:p>
    <w:p w:rsidRPr="00587F7D" w:rsidR="00C54C72" w:rsidP="00C54C72" w:rsidRDefault="00C54C72" w14:paraId="4CA7DDFC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C54C72" w:rsidP="00C54C72" w:rsidRDefault="00C54C72" w14:paraId="5EFBEC87" w14:textId="77777777">
      <w:pPr>
        <w:spacing w:after="0"/>
        <w:rPr>
          <w:rFonts w:ascii="Times New Roman" w:hAnsi="Times New Roman" w:cs="Times New Roman"/>
          <w:b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Outcomes:</w:t>
      </w:r>
    </w:p>
    <w:p w:rsidRPr="00587F7D" w:rsidR="00217297" w:rsidP="00217297" w:rsidRDefault="00987C0C" w14:paraId="46D13D7C" w14:textId="2B7A4DDA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Human Growth and Development Standard 3.g. effects of crisis, disasters, and trauma on diverse individuals across the lifespan. </w:t>
      </w:r>
    </w:p>
    <w:p w:rsidRPr="00587F7D" w:rsidR="00217297" w:rsidP="00217297" w:rsidRDefault="00987C0C" w14:paraId="3B58607C" w14:textId="77777777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Group Work Standard 6.f. types of groups and other considerations that affect conducting groups in varied settings. </w:t>
      </w:r>
    </w:p>
    <w:p w:rsidRPr="00587F7D" w:rsidR="00F47B1D" w:rsidP="00217297" w:rsidRDefault="00987C0C" w14:paraId="194513D8" w14:textId="1EA5025D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Research and Program Evaluation Standard 8.i. analysis and use of data in counseling.</w:t>
      </w:r>
    </w:p>
    <w:p w:rsidRPr="00587F7D" w:rsidR="00987C0C" w:rsidP="002E552A" w:rsidRDefault="00987C0C" w14:paraId="6C44AEAC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587F7D" w:rsidRDefault="00587F7D" w14:paraId="12B86CAB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Pr="00587F7D" w:rsidR="002E552A" w:rsidP="002E552A" w:rsidRDefault="002E552A" w14:paraId="55C3A13C" w14:textId="439DAB10">
      <w:pPr>
        <w:spacing w:after="0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lastRenderedPageBreak/>
        <w:t>9. Information Management</w:t>
      </w:r>
    </w:p>
    <w:p w:rsidRPr="00587F7D" w:rsidR="002E552A" w:rsidP="002E552A" w:rsidRDefault="002E552A" w14:paraId="4D0D632C" w14:textId="77777777">
      <w:pPr>
        <w:spacing w:after="0" w:line="240" w:lineRule="auto"/>
        <w:rPr>
          <w:rFonts w:ascii="Times New Roman" w:hAnsi="Times New Roman" w:cs="Times New Roman"/>
          <w:b/>
        </w:rPr>
      </w:pPr>
      <w:bookmarkStart w:name="_Hlk198727824" w:id="0"/>
      <w:r w:rsidRPr="00587F7D">
        <w:rPr>
          <w:rFonts w:ascii="Times New Roman" w:hAnsi="Times New Roman" w:cs="Times New Roman"/>
          <w:b/>
          <w:i/>
          <w:iCs/>
        </w:rPr>
        <w:t>Schoolwide Outcome: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2E552A" w:rsidP="002E552A" w:rsidRDefault="002E552A" w14:paraId="15A269CD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Graduates effectively access, manage and use scientific, health care and/or patient/client information while respecting the ownership and privacy of sources.</w:t>
      </w:r>
    </w:p>
    <w:p w:rsidRPr="00587F7D" w:rsidR="00587F7D" w:rsidP="00587F7D" w:rsidRDefault="00587F7D" w14:paraId="4FADBEF1" w14:textId="77777777">
      <w:pPr>
        <w:spacing w:after="0"/>
        <w:ind w:firstLine="72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>Objectives: SHP graduates will be able to:</w:t>
      </w:r>
    </w:p>
    <w:p w:rsidRPr="00587F7D" w:rsidR="00587F7D" w:rsidP="00587F7D" w:rsidRDefault="00587F7D" w14:paraId="5782FA8B" w14:textId="77777777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Identify and access sources of evidence/information to inform the decision making process for scholarship or patient care</w:t>
      </w:r>
    </w:p>
    <w:p w:rsidRPr="00587F7D" w:rsidR="00587F7D" w:rsidP="00587F7D" w:rsidRDefault="00587F7D" w14:paraId="56D27BEA" w14:textId="77777777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Analyze evidence/information for quality, economic, legal, and social implications </w:t>
      </w:r>
    </w:p>
    <w:p w:rsidRPr="00587F7D" w:rsidR="00587F7D" w:rsidP="00587F7D" w:rsidRDefault="00587F7D" w14:paraId="63E89C8B" w14:textId="77777777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Demonstrate proficiency in information privacy regulations, e.g. HIPPA and PHI </w:t>
      </w:r>
    </w:p>
    <w:p w:rsidRPr="00587F7D" w:rsidR="00587F7D" w:rsidP="00587F7D" w:rsidRDefault="00587F7D" w14:paraId="6DCA66D8" w14:textId="77777777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Adapt to changing technology in their field</w:t>
      </w:r>
    </w:p>
    <w:p w:rsidRPr="00587F7D" w:rsidR="002E552A" w:rsidP="002E552A" w:rsidRDefault="002E552A" w14:paraId="12C196A5" w14:textId="77777777">
      <w:pPr>
        <w:spacing w:after="0"/>
        <w:rPr>
          <w:rFonts w:ascii="Times New Roman" w:hAnsi="Times New Roman" w:cs="Times New Roman"/>
          <w:bCs/>
        </w:rPr>
      </w:pPr>
    </w:p>
    <w:p w:rsidRPr="00DA4407" w:rsidR="002E552A" w:rsidP="002E552A" w:rsidRDefault="002E552A" w14:paraId="27BD021F" w14:textId="3DB3143A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Outcomes:</w:t>
      </w:r>
    </w:p>
    <w:bookmarkEnd w:id="0"/>
    <w:p w:rsidRPr="00587F7D" w:rsidR="00217297" w:rsidP="00217297" w:rsidRDefault="00987C0C" w14:paraId="17FB16AA" w14:textId="77777777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Assessment and Testing Standard 7.i. use of assessments relevant to academic/educational, career, personal, and social development. </w:t>
      </w:r>
    </w:p>
    <w:p w:rsidRPr="00587F7D" w:rsidR="00217297" w:rsidP="00217297" w:rsidRDefault="00987C0C" w14:paraId="03D34190" w14:textId="77777777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Professional Counseling Orientation and Ethical Practice Standard 1.d. the role and process of the professional counselor advocating on behalf of the profession. </w:t>
      </w:r>
    </w:p>
    <w:p w:rsidRPr="00587F7D" w:rsidR="00217297" w:rsidP="00217297" w:rsidRDefault="00987C0C" w14:paraId="6A6A9F69" w14:textId="77777777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Social and Cultural Diversity Standard 2.f. help-seeking behaviors of diverse clients. </w:t>
      </w:r>
    </w:p>
    <w:p w:rsidRPr="00587F7D" w:rsidR="00987C0C" w:rsidP="00217297" w:rsidRDefault="00987C0C" w14:paraId="0F39EDC1" w14:textId="4ADA6099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>Counseling and Helping Relations Standard 5.e. the impact of technology on the counseling process.</w:t>
      </w:r>
    </w:p>
    <w:p w:rsidRPr="00587F7D" w:rsidR="007A1542" w:rsidP="000E7E23" w:rsidRDefault="00F47B1D" w14:paraId="7CC17F47" w14:textId="4A147E31">
      <w:pPr>
        <w:spacing w:after="0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 xml:space="preserve"> </w:t>
      </w:r>
    </w:p>
    <w:p w:rsidRPr="00587F7D" w:rsidR="002E552A" w:rsidP="002E552A" w:rsidRDefault="002E552A" w14:paraId="0D2A24B3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87F7D">
        <w:rPr>
          <w:rFonts w:ascii="Times New Roman" w:hAnsi="Times New Roman" w:cs="Times New Roman"/>
          <w:b/>
          <w:bCs/>
        </w:rPr>
        <w:t>10. Safety</w:t>
      </w:r>
    </w:p>
    <w:p w:rsidRPr="00587F7D" w:rsidR="002E552A" w:rsidP="002E552A" w:rsidRDefault="002E552A" w14:paraId="24CEA66B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587F7D">
        <w:rPr>
          <w:rFonts w:ascii="Times New Roman" w:hAnsi="Times New Roman" w:cs="Times New Roman"/>
          <w:b/>
          <w:i/>
          <w:iCs/>
        </w:rPr>
        <w:t>Schoolwide Outcomes:</w:t>
      </w:r>
      <w:r w:rsidRPr="00587F7D">
        <w:rPr>
          <w:rFonts w:ascii="Times New Roman" w:hAnsi="Times New Roman" w:cs="Times New Roman"/>
          <w:b/>
        </w:rPr>
        <w:t xml:space="preserve"> </w:t>
      </w:r>
    </w:p>
    <w:p w:rsidRPr="00587F7D" w:rsidR="002E552A" w:rsidP="002E552A" w:rsidRDefault="002E552A" w14:paraId="26D323F9" w14:textId="77777777">
      <w:pPr>
        <w:spacing w:after="0" w:line="240" w:lineRule="auto"/>
        <w:rPr>
          <w:rFonts w:ascii="Times New Roman" w:hAnsi="Times New Roman" w:cs="Times New Roman"/>
          <w:bCs/>
        </w:rPr>
      </w:pPr>
      <w:r w:rsidRPr="00587F7D">
        <w:rPr>
          <w:rFonts w:ascii="Times New Roman" w:hAnsi="Times New Roman" w:cs="Times New Roman"/>
          <w:bCs/>
        </w:rPr>
        <w:t>SHP graduates create a safe practice environment for themselves and their patients.</w:t>
      </w:r>
    </w:p>
    <w:p w:rsidRPr="00587F7D" w:rsidR="00587F7D" w:rsidP="00587F7D" w:rsidRDefault="00587F7D" w14:paraId="336C5F33" w14:textId="77777777">
      <w:pPr>
        <w:spacing w:after="0"/>
        <w:rPr>
          <w:rFonts w:ascii="Times New Roman" w:hAnsi="Times New Roman" w:cs="Times New Roman"/>
          <w:i/>
        </w:rPr>
      </w:pPr>
      <w:r w:rsidRPr="00587F7D">
        <w:rPr>
          <w:rFonts w:ascii="Times New Roman" w:hAnsi="Times New Roman" w:cs="Times New Roman"/>
          <w:i/>
        </w:rPr>
        <w:t xml:space="preserve">           Objectives:  Within their scope of practice, SHP graduates will be able to:</w:t>
      </w:r>
    </w:p>
    <w:p w:rsidRPr="00587F7D" w:rsidR="00587F7D" w:rsidP="00587F7D" w:rsidRDefault="00587F7D" w14:paraId="5F8CFF6B" w14:textId="77777777">
      <w:pPr>
        <w:pStyle w:val="ListParagraph"/>
        <w:numPr>
          <w:ilvl w:val="0"/>
          <w:numId w:val="40"/>
        </w:numPr>
        <w:spacing w:after="0" w:line="276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Recognize medical, behavioral, and public health emergencies</w:t>
      </w:r>
    </w:p>
    <w:p w:rsidRPr="00587F7D" w:rsidR="00587F7D" w:rsidP="00587F7D" w:rsidRDefault="00587F7D" w14:paraId="3F2F882F" w14:textId="77777777">
      <w:pPr>
        <w:pStyle w:val="ListParagraph"/>
        <w:numPr>
          <w:ilvl w:val="0"/>
          <w:numId w:val="40"/>
        </w:numPr>
        <w:spacing w:after="200" w:line="276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</w:rPr>
        <w:t>Demonstrate skills to create safe environments and respond to health emergencies</w:t>
      </w:r>
    </w:p>
    <w:p w:rsidRPr="00DA4407" w:rsidR="002E552A" w:rsidP="002E552A" w:rsidRDefault="002E552A" w14:paraId="67A3D85C" w14:textId="77777777">
      <w:pPr>
        <w:spacing w:after="0"/>
        <w:rPr>
          <w:rFonts w:ascii="Times New Roman" w:hAnsi="Times New Roman" w:cs="Times New Roman"/>
          <w:b/>
          <w:bCs/>
        </w:rPr>
      </w:pPr>
      <w:r w:rsidRPr="00DA4407">
        <w:rPr>
          <w:rFonts w:ascii="Times New Roman" w:hAnsi="Times New Roman" w:cs="Times New Roman"/>
          <w:b/>
          <w:i/>
          <w:iCs/>
        </w:rPr>
        <w:t>Program Outcomes:</w:t>
      </w:r>
    </w:p>
    <w:p w:rsidRPr="00587F7D" w:rsidR="00217297" w:rsidP="00217297" w:rsidRDefault="00987C0C" w14:paraId="52F38FB1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87F7D">
        <w:rPr>
          <w:rFonts w:ascii="Times New Roman" w:hAnsi="Times New Roman" w:cs="Times New Roman"/>
          <w:shd w:val="clear" w:color="auto" w:fill="FFFFFF"/>
        </w:rPr>
        <w:t xml:space="preserve">Human Growth and Development Standard 3.g: Effects of crisis, disasters, and trauma on diverse individuals across the lifespan. </w:t>
      </w:r>
    </w:p>
    <w:p w:rsidRPr="00587F7D" w:rsidR="00477088" w:rsidP="00217297" w:rsidRDefault="00987C0C" w14:paraId="1F60D64B" w14:textId="7517479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587F7D">
        <w:rPr>
          <w:rFonts w:ascii="Times New Roman" w:hAnsi="Times New Roman" w:cs="Times New Roman"/>
          <w:shd w:val="clear" w:color="auto" w:fill="FFFFFF"/>
        </w:rPr>
        <w:t>Assessment and Testing Standard 7.d: Procedures for identifying trauma and abuse and for re</w:t>
      </w:r>
      <w:r w:rsidRPr="00587F7D">
        <w:rPr>
          <w:rFonts w:ascii="Times New Roman" w:hAnsi="Times New Roman" w:cs="Times New Roman"/>
          <w:color w:val="4A4A4A"/>
          <w:shd w:val="clear" w:color="auto" w:fill="FFFFFF"/>
        </w:rPr>
        <w:t>porting abuse.</w:t>
      </w:r>
    </w:p>
    <w:sectPr w:rsidRPr="00587F7D" w:rsidR="0047708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B85"/>
    <w:multiLevelType w:val="hybridMultilevel"/>
    <w:tmpl w:val="18B08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7AAC"/>
    <w:multiLevelType w:val="hybridMultilevel"/>
    <w:tmpl w:val="35F67D34"/>
    <w:lvl w:ilvl="0" w:tplc="AC54BE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A6FBD"/>
    <w:multiLevelType w:val="hybridMultilevel"/>
    <w:tmpl w:val="DCCE7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61C3"/>
    <w:multiLevelType w:val="hybridMultilevel"/>
    <w:tmpl w:val="84DA3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94963"/>
    <w:multiLevelType w:val="hybridMultilevel"/>
    <w:tmpl w:val="3CD410B0"/>
    <w:lvl w:ilvl="0" w:tplc="8E0270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414FB"/>
    <w:multiLevelType w:val="hybridMultilevel"/>
    <w:tmpl w:val="5066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582F"/>
    <w:multiLevelType w:val="hybridMultilevel"/>
    <w:tmpl w:val="8A681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E55C9"/>
    <w:multiLevelType w:val="hybridMultilevel"/>
    <w:tmpl w:val="77C89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A0096"/>
    <w:multiLevelType w:val="hybridMultilevel"/>
    <w:tmpl w:val="5550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C3ECA"/>
    <w:multiLevelType w:val="hybridMultilevel"/>
    <w:tmpl w:val="18AA8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B5335"/>
    <w:multiLevelType w:val="hybridMultilevel"/>
    <w:tmpl w:val="B3C0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13FB0"/>
    <w:multiLevelType w:val="hybridMultilevel"/>
    <w:tmpl w:val="70D071BE"/>
    <w:lvl w:ilvl="0" w:tplc="73503C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89B7918"/>
    <w:multiLevelType w:val="hybridMultilevel"/>
    <w:tmpl w:val="D9D0B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6653C"/>
    <w:multiLevelType w:val="hybridMultilevel"/>
    <w:tmpl w:val="FB8C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C13A7"/>
    <w:multiLevelType w:val="hybridMultilevel"/>
    <w:tmpl w:val="593E0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4C8B"/>
    <w:multiLevelType w:val="hybridMultilevel"/>
    <w:tmpl w:val="636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F3BBE"/>
    <w:multiLevelType w:val="hybridMultilevel"/>
    <w:tmpl w:val="8D94FE40"/>
    <w:lvl w:ilvl="0" w:tplc="764CC2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365B7F"/>
    <w:multiLevelType w:val="hybridMultilevel"/>
    <w:tmpl w:val="1588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F5DFA"/>
    <w:multiLevelType w:val="hybridMultilevel"/>
    <w:tmpl w:val="0F1AA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95759"/>
    <w:multiLevelType w:val="hybridMultilevel"/>
    <w:tmpl w:val="16B4454A"/>
    <w:lvl w:ilvl="0" w:tplc="7F9298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9E75C8"/>
    <w:multiLevelType w:val="hybridMultilevel"/>
    <w:tmpl w:val="896EE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C180E"/>
    <w:multiLevelType w:val="hybridMultilevel"/>
    <w:tmpl w:val="9A844AD8"/>
    <w:lvl w:ilvl="0" w:tplc="672A11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170783"/>
    <w:multiLevelType w:val="hybridMultilevel"/>
    <w:tmpl w:val="B2CCA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23F71"/>
    <w:multiLevelType w:val="hybridMultilevel"/>
    <w:tmpl w:val="8B38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80651"/>
    <w:multiLevelType w:val="hybridMultilevel"/>
    <w:tmpl w:val="DC88C956"/>
    <w:lvl w:ilvl="0" w:tplc="CEEA5F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00F53"/>
    <w:multiLevelType w:val="hybridMultilevel"/>
    <w:tmpl w:val="1D56B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5576E"/>
    <w:multiLevelType w:val="hybridMultilevel"/>
    <w:tmpl w:val="E110B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B1B91"/>
    <w:multiLevelType w:val="hybridMultilevel"/>
    <w:tmpl w:val="61B02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234DE"/>
    <w:multiLevelType w:val="hybridMultilevel"/>
    <w:tmpl w:val="D9A2B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A4DB5"/>
    <w:multiLevelType w:val="hybridMultilevel"/>
    <w:tmpl w:val="20DE54F0"/>
    <w:lvl w:ilvl="0" w:tplc="515237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5B1C6E"/>
    <w:multiLevelType w:val="hybridMultilevel"/>
    <w:tmpl w:val="62B07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80EAB"/>
    <w:multiLevelType w:val="hybridMultilevel"/>
    <w:tmpl w:val="E8745DEE"/>
    <w:lvl w:ilvl="0" w:tplc="EE804D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1A3175"/>
    <w:multiLevelType w:val="hybridMultilevel"/>
    <w:tmpl w:val="AA32EE08"/>
    <w:lvl w:ilvl="0" w:tplc="995A9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90545A"/>
    <w:multiLevelType w:val="hybridMultilevel"/>
    <w:tmpl w:val="A18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96FE9"/>
    <w:multiLevelType w:val="hybridMultilevel"/>
    <w:tmpl w:val="C7DE13CA"/>
    <w:lvl w:ilvl="0" w:tplc="356E4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95CED"/>
    <w:multiLevelType w:val="hybridMultilevel"/>
    <w:tmpl w:val="CC16EF18"/>
    <w:lvl w:ilvl="0" w:tplc="CEEA5F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5405E3E"/>
    <w:multiLevelType w:val="hybridMultilevel"/>
    <w:tmpl w:val="D8328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368FC"/>
    <w:multiLevelType w:val="hybridMultilevel"/>
    <w:tmpl w:val="C3A40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B1728"/>
    <w:multiLevelType w:val="hybridMultilevel"/>
    <w:tmpl w:val="F4E2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41DDC"/>
    <w:multiLevelType w:val="hybridMultilevel"/>
    <w:tmpl w:val="53508FFA"/>
    <w:lvl w:ilvl="0" w:tplc="DD12AA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3692172">
    <w:abstractNumId w:val="27"/>
  </w:num>
  <w:num w:numId="2" w16cid:durableId="97138229">
    <w:abstractNumId w:val="20"/>
  </w:num>
  <w:num w:numId="3" w16cid:durableId="645014767">
    <w:abstractNumId w:val="13"/>
  </w:num>
  <w:num w:numId="4" w16cid:durableId="1562133216">
    <w:abstractNumId w:val="3"/>
  </w:num>
  <w:num w:numId="5" w16cid:durableId="1978602519">
    <w:abstractNumId w:val="38"/>
  </w:num>
  <w:num w:numId="6" w16cid:durableId="1136415295">
    <w:abstractNumId w:val="25"/>
  </w:num>
  <w:num w:numId="7" w16cid:durableId="1306592404">
    <w:abstractNumId w:val="26"/>
  </w:num>
  <w:num w:numId="8" w16cid:durableId="1067386977">
    <w:abstractNumId w:val="30"/>
  </w:num>
  <w:num w:numId="9" w16cid:durableId="1863010833">
    <w:abstractNumId w:val="8"/>
  </w:num>
  <w:num w:numId="10" w16cid:durableId="566109738">
    <w:abstractNumId w:val="12"/>
  </w:num>
  <w:num w:numId="11" w16cid:durableId="1385762548">
    <w:abstractNumId w:val="36"/>
  </w:num>
  <w:num w:numId="12" w16cid:durableId="824198826">
    <w:abstractNumId w:val="7"/>
  </w:num>
  <w:num w:numId="13" w16cid:durableId="593249890">
    <w:abstractNumId w:val="37"/>
  </w:num>
  <w:num w:numId="14" w16cid:durableId="691800771">
    <w:abstractNumId w:val="6"/>
  </w:num>
  <w:num w:numId="15" w16cid:durableId="608854928">
    <w:abstractNumId w:val="23"/>
  </w:num>
  <w:num w:numId="16" w16cid:durableId="1758094663">
    <w:abstractNumId w:val="17"/>
  </w:num>
  <w:num w:numId="17" w16cid:durableId="42291401">
    <w:abstractNumId w:val="35"/>
  </w:num>
  <w:num w:numId="18" w16cid:durableId="1739862273">
    <w:abstractNumId w:val="24"/>
  </w:num>
  <w:num w:numId="19" w16cid:durableId="566306842">
    <w:abstractNumId w:val="11"/>
  </w:num>
  <w:num w:numId="20" w16cid:durableId="157117519">
    <w:abstractNumId w:val="28"/>
  </w:num>
  <w:num w:numId="21" w16cid:durableId="801577126">
    <w:abstractNumId w:val="22"/>
  </w:num>
  <w:num w:numId="22" w16cid:durableId="741298331">
    <w:abstractNumId w:val="9"/>
  </w:num>
  <w:num w:numId="23" w16cid:durableId="1663268759">
    <w:abstractNumId w:val="14"/>
  </w:num>
  <w:num w:numId="24" w16cid:durableId="737754413">
    <w:abstractNumId w:val="18"/>
  </w:num>
  <w:num w:numId="25" w16cid:durableId="1733262922">
    <w:abstractNumId w:val="10"/>
  </w:num>
  <w:num w:numId="26" w16cid:durableId="1208832439">
    <w:abstractNumId w:val="5"/>
  </w:num>
  <w:num w:numId="27" w16cid:durableId="1511944023">
    <w:abstractNumId w:val="15"/>
  </w:num>
  <w:num w:numId="28" w16cid:durableId="1924954179">
    <w:abstractNumId w:val="0"/>
  </w:num>
  <w:num w:numId="29" w16cid:durableId="498276923">
    <w:abstractNumId w:val="2"/>
  </w:num>
  <w:num w:numId="30" w16cid:durableId="1927688904">
    <w:abstractNumId w:val="33"/>
  </w:num>
  <w:num w:numId="31" w16cid:durableId="1495217879">
    <w:abstractNumId w:val="31"/>
  </w:num>
  <w:num w:numId="32" w16cid:durableId="1176115491">
    <w:abstractNumId w:val="34"/>
  </w:num>
  <w:num w:numId="33" w16cid:durableId="694966207">
    <w:abstractNumId w:val="19"/>
  </w:num>
  <w:num w:numId="34" w16cid:durableId="1106458427">
    <w:abstractNumId w:val="1"/>
  </w:num>
  <w:num w:numId="35" w16cid:durableId="1073359036">
    <w:abstractNumId w:val="29"/>
  </w:num>
  <w:num w:numId="36" w16cid:durableId="47071916">
    <w:abstractNumId w:val="4"/>
  </w:num>
  <w:num w:numId="37" w16cid:durableId="180045693">
    <w:abstractNumId w:val="16"/>
  </w:num>
  <w:num w:numId="38" w16cid:durableId="361521386">
    <w:abstractNumId w:val="39"/>
  </w:num>
  <w:num w:numId="39" w16cid:durableId="1091513790">
    <w:abstractNumId w:val="32"/>
  </w:num>
  <w:num w:numId="40" w16cid:durableId="8814010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E1"/>
    <w:rsid w:val="000631D6"/>
    <w:rsid w:val="000660EA"/>
    <w:rsid w:val="00091190"/>
    <w:rsid w:val="000B5F20"/>
    <w:rsid w:val="000E7E23"/>
    <w:rsid w:val="00182F58"/>
    <w:rsid w:val="0021668D"/>
    <w:rsid w:val="00217297"/>
    <w:rsid w:val="002609B1"/>
    <w:rsid w:val="002E552A"/>
    <w:rsid w:val="004332BE"/>
    <w:rsid w:val="00477088"/>
    <w:rsid w:val="004F03E3"/>
    <w:rsid w:val="00556EC9"/>
    <w:rsid w:val="00587F7D"/>
    <w:rsid w:val="005D7873"/>
    <w:rsid w:val="00600E73"/>
    <w:rsid w:val="00602AE2"/>
    <w:rsid w:val="0073224A"/>
    <w:rsid w:val="00782B72"/>
    <w:rsid w:val="007A0039"/>
    <w:rsid w:val="007A1542"/>
    <w:rsid w:val="0081642E"/>
    <w:rsid w:val="00906DF8"/>
    <w:rsid w:val="00955995"/>
    <w:rsid w:val="00987C0C"/>
    <w:rsid w:val="009E67AE"/>
    <w:rsid w:val="00B477A6"/>
    <w:rsid w:val="00B7571A"/>
    <w:rsid w:val="00B963E1"/>
    <w:rsid w:val="00BE5A42"/>
    <w:rsid w:val="00C54C72"/>
    <w:rsid w:val="00C95433"/>
    <w:rsid w:val="00CC56D5"/>
    <w:rsid w:val="00CF6411"/>
    <w:rsid w:val="00D5627D"/>
    <w:rsid w:val="00DA21AB"/>
    <w:rsid w:val="00DA4407"/>
    <w:rsid w:val="00F47B1D"/>
    <w:rsid w:val="6A799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E92C"/>
  <w15:chartTrackingRefBased/>
  <w15:docId w15:val="{DBFF7705-178E-47B9-AF1A-13BC98EF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3E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3E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963E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963E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963E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963E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963E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963E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963E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963E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96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3E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63E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9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3E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96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B96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3E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96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3E1"/>
    <w:rPr>
      <w:b/>
      <w:bCs/>
      <w:smallCaps/>
      <w:color w:val="0F4761" w:themeColor="accent1" w:themeShade="BF"/>
      <w:spacing w:val="5"/>
    </w:rPr>
  </w:style>
  <w:style w:type="character" w:styleId="button-text" w:customStyle="1">
    <w:name w:val="button-text"/>
    <w:basedOn w:val="DefaultParagraphFont"/>
    <w:rsid w:val="00987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Nardone</dc:creator>
  <keywords/>
  <dc:description/>
  <lastModifiedBy>Marie Nardone</lastModifiedBy>
  <revision>3</revision>
  <dcterms:created xsi:type="dcterms:W3CDTF">2025-07-18T02:34:00.0000000Z</dcterms:created>
  <dcterms:modified xsi:type="dcterms:W3CDTF">2025-09-09T01:49:41.7403306Z</dcterms:modified>
</coreProperties>
</file>