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C409F" w14:textId="09FC61AB" w:rsidR="000631D6" w:rsidRPr="00853178" w:rsidRDefault="000631D6" w:rsidP="007A1542">
      <w:pPr>
        <w:spacing w:after="0" w:line="240" w:lineRule="auto"/>
        <w:rPr>
          <w:rFonts w:ascii="Times New Roman" w:hAnsi="Times New Roman" w:cs="Times New Roman"/>
          <w:i/>
          <w:iCs/>
        </w:rPr>
      </w:pPr>
      <w:r w:rsidRPr="00853178">
        <w:rPr>
          <w:rFonts w:ascii="Times New Roman" w:hAnsi="Times New Roman" w:cs="Times New Roman"/>
          <w:b/>
          <w:bCs/>
          <w:i/>
          <w:iCs/>
        </w:rPr>
        <w:t>PROGRAM OUTCOMES:</w:t>
      </w:r>
      <w:r w:rsidR="0081642E" w:rsidRPr="00853178">
        <w:rPr>
          <w:rFonts w:ascii="Times New Roman" w:hAnsi="Times New Roman" w:cs="Times New Roman"/>
          <w:b/>
          <w:bCs/>
          <w:i/>
          <w:iCs/>
        </w:rPr>
        <w:t xml:space="preserve"> </w:t>
      </w:r>
      <w:r w:rsidR="009378DC" w:rsidRPr="00853178">
        <w:rPr>
          <w:rFonts w:ascii="Times New Roman" w:hAnsi="Times New Roman" w:cs="Times New Roman"/>
          <w:b/>
          <w:bCs/>
          <w:i/>
          <w:iCs/>
        </w:rPr>
        <w:t xml:space="preserve"> M.S. IN CLINICAL </w:t>
      </w:r>
      <w:r w:rsidR="004339B0" w:rsidRPr="00853178">
        <w:rPr>
          <w:rFonts w:ascii="Times New Roman" w:hAnsi="Times New Roman" w:cs="Times New Roman"/>
          <w:b/>
          <w:bCs/>
          <w:i/>
          <w:iCs/>
        </w:rPr>
        <w:t>RESEARCH</w:t>
      </w:r>
      <w:r w:rsidR="00AD1170" w:rsidRPr="00853178">
        <w:rPr>
          <w:rFonts w:ascii="Times New Roman" w:hAnsi="Times New Roman" w:cs="Times New Roman"/>
          <w:b/>
          <w:bCs/>
          <w:i/>
          <w:iCs/>
        </w:rPr>
        <w:t xml:space="preserve"> MANAGEMENT</w:t>
      </w:r>
    </w:p>
    <w:p w14:paraId="02370716" w14:textId="250BB580" w:rsidR="000631D6" w:rsidRPr="00853178" w:rsidRDefault="000631D6" w:rsidP="007A1542">
      <w:pPr>
        <w:spacing w:after="0" w:line="240" w:lineRule="auto"/>
        <w:rPr>
          <w:rFonts w:ascii="Times New Roman" w:hAnsi="Times New Roman" w:cs="Times New Roman"/>
        </w:rPr>
      </w:pPr>
      <w:r w:rsidRPr="00853178">
        <w:rPr>
          <w:rFonts w:ascii="Times New Roman" w:hAnsi="Times New Roman" w:cs="Times New Roman"/>
        </w:rPr>
        <w:t xml:space="preserve">Updated </w:t>
      </w:r>
      <w:r w:rsidR="00B477A6" w:rsidRPr="00853178">
        <w:rPr>
          <w:rFonts w:ascii="Times New Roman" w:hAnsi="Times New Roman" w:cs="Times New Roman"/>
        </w:rPr>
        <w:t xml:space="preserve"> </w:t>
      </w:r>
      <w:r w:rsidR="00F47B1D" w:rsidRPr="00853178">
        <w:rPr>
          <w:rFonts w:ascii="Times New Roman" w:hAnsi="Times New Roman" w:cs="Times New Roman"/>
        </w:rPr>
        <w:t xml:space="preserve"> </w:t>
      </w:r>
      <w:r w:rsidR="000B1379">
        <w:rPr>
          <w:rFonts w:ascii="Times New Roman" w:hAnsi="Times New Roman" w:cs="Times New Roman"/>
        </w:rPr>
        <w:t>July 31</w:t>
      </w:r>
      <w:r w:rsidR="00853178" w:rsidRPr="00853178">
        <w:rPr>
          <w:rFonts w:ascii="Times New Roman" w:hAnsi="Times New Roman" w:cs="Times New Roman"/>
        </w:rPr>
        <w:t>, 2025</w:t>
      </w:r>
      <w:r w:rsidR="00BC52C2">
        <w:rPr>
          <w:rFonts w:ascii="Times New Roman" w:hAnsi="Times New Roman" w:cs="Times New Roman"/>
        </w:rPr>
        <w:t xml:space="preserve"> </w:t>
      </w:r>
    </w:p>
    <w:p w14:paraId="479DA023" w14:textId="77777777" w:rsidR="00F47B1D" w:rsidRPr="00853178" w:rsidRDefault="00F47B1D" w:rsidP="007A1542">
      <w:pPr>
        <w:spacing w:after="0" w:line="240" w:lineRule="auto"/>
        <w:rPr>
          <w:rFonts w:ascii="Times New Roman" w:hAnsi="Times New Roman" w:cs="Times New Roman"/>
          <w:b/>
          <w:bCs/>
        </w:rPr>
      </w:pPr>
    </w:p>
    <w:p w14:paraId="20C44994" w14:textId="0A7389FD" w:rsidR="00C54C72" w:rsidRPr="00853178" w:rsidRDefault="00C54C72" w:rsidP="00C54C72">
      <w:pPr>
        <w:spacing w:after="0"/>
        <w:rPr>
          <w:rFonts w:ascii="Times New Roman" w:hAnsi="Times New Roman" w:cs="Times New Roman"/>
          <w:b/>
          <w:bCs/>
        </w:rPr>
      </w:pPr>
      <w:r w:rsidRPr="00853178">
        <w:rPr>
          <w:rFonts w:ascii="Times New Roman" w:hAnsi="Times New Roman" w:cs="Times New Roman"/>
          <w:b/>
        </w:rPr>
        <w:t>1.  Professional Competencies</w:t>
      </w:r>
    </w:p>
    <w:p w14:paraId="254769C4" w14:textId="77777777" w:rsidR="00C54C72" w:rsidRPr="00853178" w:rsidRDefault="00C54C72" w:rsidP="00C54C72">
      <w:pPr>
        <w:spacing w:after="0" w:line="240" w:lineRule="auto"/>
        <w:rPr>
          <w:rFonts w:ascii="Times New Roman" w:hAnsi="Times New Roman" w:cs="Times New Roman"/>
          <w:b/>
        </w:rPr>
      </w:pPr>
      <w:r w:rsidRPr="00853178">
        <w:rPr>
          <w:rFonts w:ascii="Times New Roman" w:hAnsi="Times New Roman" w:cs="Times New Roman"/>
          <w:b/>
          <w:i/>
          <w:iCs/>
        </w:rPr>
        <w:t>Schoolwide Outcome:</w:t>
      </w:r>
      <w:r w:rsidRPr="00853178">
        <w:rPr>
          <w:rFonts w:ascii="Times New Roman" w:hAnsi="Times New Roman" w:cs="Times New Roman"/>
          <w:b/>
        </w:rPr>
        <w:t xml:space="preserve"> </w:t>
      </w:r>
    </w:p>
    <w:p w14:paraId="3FB1441E" w14:textId="77777777" w:rsidR="00C54C72" w:rsidRPr="00853178" w:rsidRDefault="00C54C72" w:rsidP="00C54C72">
      <w:pPr>
        <w:spacing w:after="0" w:line="240" w:lineRule="auto"/>
        <w:rPr>
          <w:rFonts w:ascii="Times New Roman" w:hAnsi="Times New Roman" w:cs="Times New Roman"/>
          <w:bCs/>
        </w:rPr>
      </w:pPr>
      <w:r w:rsidRPr="00853178">
        <w:rPr>
          <w:rFonts w:ascii="Times New Roman" w:hAnsi="Times New Roman" w:cs="Times New Roman"/>
          <w:bCs/>
        </w:rPr>
        <w:t>Graduates achieve professional competencies as currently defined by their respective profession.</w:t>
      </w:r>
    </w:p>
    <w:p w14:paraId="350AC289" w14:textId="77777777" w:rsidR="00853178" w:rsidRPr="00853178" w:rsidRDefault="00853178" w:rsidP="00F05C79">
      <w:pPr>
        <w:spacing w:after="0"/>
        <w:rPr>
          <w:rFonts w:ascii="Times New Roman" w:hAnsi="Times New Roman" w:cs="Times New Roman"/>
          <w:i/>
        </w:rPr>
      </w:pPr>
      <w:r w:rsidRPr="00853178">
        <w:rPr>
          <w:rFonts w:ascii="Times New Roman" w:hAnsi="Times New Roman" w:cs="Times New Roman"/>
          <w:i/>
        </w:rPr>
        <w:t>Objectives: SHP graduates will be able to:</w:t>
      </w:r>
    </w:p>
    <w:p w14:paraId="78D5CC65" w14:textId="77777777" w:rsidR="00853178" w:rsidRPr="00853178" w:rsidRDefault="00853178" w:rsidP="00DC32E3">
      <w:pPr>
        <w:pStyle w:val="ListParagraph"/>
        <w:numPr>
          <w:ilvl w:val="0"/>
          <w:numId w:val="7"/>
        </w:numPr>
        <w:spacing w:after="0" w:line="240" w:lineRule="auto"/>
        <w:rPr>
          <w:rFonts w:ascii="Times New Roman" w:hAnsi="Times New Roman" w:cs="Times New Roman"/>
        </w:rPr>
      </w:pPr>
      <w:r w:rsidRPr="00853178">
        <w:rPr>
          <w:rFonts w:ascii="Times New Roman" w:hAnsi="Times New Roman" w:cs="Times New Roman"/>
        </w:rPr>
        <w:t xml:space="preserve"> Demonstrate appropriate content knowledge as required by either entry-level or post-professional practice</w:t>
      </w:r>
    </w:p>
    <w:p w14:paraId="3D0F3B99" w14:textId="77777777" w:rsidR="00853178" w:rsidRPr="00853178" w:rsidRDefault="00853178" w:rsidP="00DC32E3">
      <w:pPr>
        <w:pStyle w:val="ListParagraph"/>
        <w:numPr>
          <w:ilvl w:val="0"/>
          <w:numId w:val="7"/>
        </w:numPr>
        <w:spacing w:after="0" w:line="240" w:lineRule="auto"/>
        <w:rPr>
          <w:rFonts w:ascii="Times New Roman" w:hAnsi="Times New Roman" w:cs="Times New Roman"/>
          <w:b/>
        </w:rPr>
      </w:pPr>
      <w:r w:rsidRPr="00853178">
        <w:rPr>
          <w:rFonts w:ascii="Times New Roman" w:hAnsi="Times New Roman" w:cs="Times New Roman"/>
        </w:rPr>
        <w:t xml:space="preserve"> Demonstrate clinical, research and/or technical skills necessary for successful performance in the chosen discipline</w:t>
      </w:r>
    </w:p>
    <w:p w14:paraId="0E8F0A6B" w14:textId="77777777" w:rsidR="00C54C72" w:rsidRPr="00853178" w:rsidRDefault="00C54C72" w:rsidP="00C54C72">
      <w:pPr>
        <w:spacing w:after="0"/>
        <w:rPr>
          <w:rFonts w:ascii="Times New Roman" w:hAnsi="Times New Roman" w:cs="Times New Roman"/>
          <w:b/>
          <w:bCs/>
        </w:rPr>
      </w:pPr>
    </w:p>
    <w:p w14:paraId="7EAC73ED" w14:textId="20D0D328" w:rsidR="00955995" w:rsidRPr="00334021" w:rsidRDefault="00C54C72" w:rsidP="00AD1170">
      <w:pPr>
        <w:spacing w:after="0"/>
        <w:rPr>
          <w:rFonts w:ascii="Times New Roman" w:hAnsi="Times New Roman" w:cs="Times New Roman"/>
          <w:i/>
          <w:iCs/>
        </w:rPr>
      </w:pPr>
      <w:r w:rsidRPr="00334021">
        <w:rPr>
          <w:rFonts w:ascii="Times New Roman" w:hAnsi="Times New Roman" w:cs="Times New Roman"/>
          <w:b/>
          <w:bCs/>
          <w:i/>
          <w:iCs/>
        </w:rPr>
        <w:t>Program Outcomes:</w:t>
      </w:r>
    </w:p>
    <w:p w14:paraId="794A6FE9" w14:textId="77777777" w:rsidR="009B497B" w:rsidRPr="00853178" w:rsidRDefault="009B497B" w:rsidP="00DC32E3">
      <w:pPr>
        <w:pStyle w:val="ListParagraph"/>
        <w:numPr>
          <w:ilvl w:val="0"/>
          <w:numId w:val="1"/>
        </w:numPr>
        <w:spacing w:after="0" w:line="240" w:lineRule="auto"/>
        <w:rPr>
          <w:rFonts w:ascii="Times New Roman" w:hAnsi="Times New Roman" w:cs="Times New Roman"/>
          <w:shd w:val="clear" w:color="auto" w:fill="FFFFFF"/>
        </w:rPr>
      </w:pPr>
      <w:r w:rsidRPr="00853178">
        <w:rPr>
          <w:rFonts w:ascii="Times New Roman" w:hAnsi="Times New Roman" w:cs="Times New Roman"/>
          <w:shd w:val="clear" w:color="auto" w:fill="FFFFFF"/>
        </w:rPr>
        <w:t xml:space="preserve">Design a clinical and translational study incorporating, sample size, placebo response, statistical significance, blinding, minimizing bias, randomization, safety management as well as concepts surrounding multiple analyses and multiple treatment arms and endpoints. </w:t>
      </w:r>
    </w:p>
    <w:p w14:paraId="173EA4C4" w14:textId="77777777" w:rsidR="009B497B" w:rsidRPr="00853178" w:rsidRDefault="009B497B" w:rsidP="00DC32E3">
      <w:pPr>
        <w:pStyle w:val="ListParagraph"/>
        <w:numPr>
          <w:ilvl w:val="0"/>
          <w:numId w:val="1"/>
        </w:numPr>
        <w:spacing w:after="0" w:line="240" w:lineRule="auto"/>
        <w:rPr>
          <w:rFonts w:ascii="Times New Roman" w:hAnsi="Times New Roman" w:cs="Times New Roman"/>
          <w:shd w:val="clear" w:color="auto" w:fill="FFFFFF"/>
        </w:rPr>
      </w:pPr>
      <w:r w:rsidRPr="00853178">
        <w:rPr>
          <w:rFonts w:ascii="Times New Roman" w:hAnsi="Times New Roman" w:cs="Times New Roman"/>
          <w:shd w:val="clear" w:color="auto" w:fill="FFFFFF"/>
        </w:rPr>
        <w:t xml:space="preserve">Conduct informed consent, maintain privacy, and apply principles of human subject protections at all stages in drug and device development. </w:t>
      </w:r>
    </w:p>
    <w:p w14:paraId="6F9AA2E0" w14:textId="49F97BA1" w:rsidR="009B497B" w:rsidRPr="00853178" w:rsidRDefault="009B497B" w:rsidP="00DC32E3">
      <w:pPr>
        <w:pStyle w:val="ListParagraph"/>
        <w:numPr>
          <w:ilvl w:val="0"/>
          <w:numId w:val="1"/>
        </w:numPr>
        <w:spacing w:after="0" w:line="240" w:lineRule="auto"/>
        <w:rPr>
          <w:rFonts w:ascii="Times New Roman" w:hAnsi="Times New Roman" w:cs="Times New Roman"/>
          <w:shd w:val="clear" w:color="auto" w:fill="FFFFFF"/>
        </w:rPr>
      </w:pPr>
      <w:r w:rsidRPr="00853178">
        <w:rPr>
          <w:rFonts w:ascii="Times New Roman" w:hAnsi="Times New Roman" w:cs="Times New Roman"/>
          <w:shd w:val="clear" w:color="auto" w:fill="FFFFFF"/>
        </w:rPr>
        <w:t>Plan and implement trial related activities in accordance with regulatory and legislative guidance to ensure safety, efficacy and quality in a clinical trial.</w:t>
      </w:r>
    </w:p>
    <w:p w14:paraId="65DB6579" w14:textId="59E63561" w:rsidR="009B497B" w:rsidRPr="00853178" w:rsidRDefault="009B497B" w:rsidP="00DC32E3">
      <w:pPr>
        <w:pStyle w:val="ListParagraph"/>
        <w:numPr>
          <w:ilvl w:val="0"/>
          <w:numId w:val="1"/>
        </w:numPr>
        <w:spacing w:after="0" w:line="240" w:lineRule="auto"/>
        <w:rPr>
          <w:rFonts w:ascii="Times New Roman" w:hAnsi="Times New Roman" w:cs="Times New Roman"/>
          <w:shd w:val="clear" w:color="auto" w:fill="FFFFFF"/>
        </w:rPr>
      </w:pPr>
      <w:r w:rsidRPr="00853178">
        <w:rPr>
          <w:rFonts w:ascii="Times New Roman" w:hAnsi="Times New Roman" w:cs="Times New Roman"/>
          <w:shd w:val="clear" w:color="auto" w:fill="FFFFFF"/>
        </w:rPr>
        <w:t>Apply an understanding of the history of ethical and cultural issues, informed consent, inclusion and exclusion criteria in regard to human subject protection and privacy as well as safety as it relates to the drug development process. </w:t>
      </w:r>
    </w:p>
    <w:p w14:paraId="7E5A8CED" w14:textId="398D017F" w:rsidR="009B497B" w:rsidRPr="00853178" w:rsidRDefault="009B497B" w:rsidP="00DC32E3">
      <w:pPr>
        <w:pStyle w:val="ListParagraph"/>
        <w:numPr>
          <w:ilvl w:val="0"/>
          <w:numId w:val="1"/>
        </w:numPr>
        <w:spacing w:after="0" w:line="240" w:lineRule="auto"/>
        <w:rPr>
          <w:rFonts w:ascii="Times New Roman" w:hAnsi="Times New Roman" w:cs="Times New Roman"/>
          <w:shd w:val="clear" w:color="auto" w:fill="FFFFFF"/>
        </w:rPr>
      </w:pPr>
      <w:r w:rsidRPr="00853178">
        <w:rPr>
          <w:rFonts w:ascii="Times New Roman" w:hAnsi="Times New Roman" w:cs="Times New Roman"/>
          <w:shd w:val="clear" w:color="auto" w:fill="FFFFFF"/>
        </w:rPr>
        <w:t>Identify and implement the practice of leadership and project management of the ethical and professional conflicts that are associated with the conduct of clinical research and project strategy.</w:t>
      </w:r>
    </w:p>
    <w:p w14:paraId="1A351C2E" w14:textId="585D3918" w:rsidR="009B497B" w:rsidRDefault="009B497B" w:rsidP="00DC32E3">
      <w:pPr>
        <w:pStyle w:val="ListParagraph"/>
        <w:numPr>
          <w:ilvl w:val="0"/>
          <w:numId w:val="1"/>
        </w:numPr>
        <w:spacing w:after="0" w:line="240" w:lineRule="auto"/>
        <w:rPr>
          <w:rFonts w:ascii="Times New Roman" w:hAnsi="Times New Roman" w:cs="Times New Roman"/>
          <w:shd w:val="clear" w:color="auto" w:fill="FFFFFF"/>
        </w:rPr>
      </w:pPr>
      <w:r w:rsidRPr="00853178">
        <w:rPr>
          <w:rFonts w:ascii="Times New Roman" w:hAnsi="Times New Roman" w:cs="Times New Roman"/>
          <w:shd w:val="clear" w:color="auto" w:fill="FFFFFF"/>
        </w:rPr>
        <w:t>Identify and explain the specific procedural, documentation and oversight requirements of principal investigators, sponsors, CROs and regulatory authorities that relate to the conduct of a clinical study</w:t>
      </w:r>
    </w:p>
    <w:p w14:paraId="0572E48D" w14:textId="77777777" w:rsidR="00DC32E3" w:rsidRDefault="00DC32E3" w:rsidP="00DC32E3">
      <w:pPr>
        <w:spacing w:after="0" w:line="240" w:lineRule="auto"/>
        <w:rPr>
          <w:rFonts w:ascii="Times New Roman" w:hAnsi="Times New Roman" w:cs="Times New Roman"/>
          <w:shd w:val="clear" w:color="auto" w:fill="FFFFFF"/>
        </w:rPr>
      </w:pPr>
    </w:p>
    <w:p w14:paraId="152BB5B3" w14:textId="77777777" w:rsidR="009B497B" w:rsidRPr="00853178" w:rsidRDefault="009B497B" w:rsidP="00EA4CA4">
      <w:pPr>
        <w:spacing w:after="0" w:line="240" w:lineRule="auto"/>
        <w:rPr>
          <w:rFonts w:ascii="Times New Roman" w:eastAsia="Times New Roman" w:hAnsi="Times New Roman" w:cs="Times New Roman"/>
          <w:kern w:val="0"/>
          <w14:ligatures w14:val="none"/>
        </w:rPr>
      </w:pPr>
    </w:p>
    <w:p w14:paraId="227CD87A" w14:textId="77777777" w:rsidR="00C54C72" w:rsidRPr="00853178" w:rsidRDefault="00C54C72" w:rsidP="00C54C72">
      <w:pPr>
        <w:spacing w:after="0"/>
        <w:rPr>
          <w:rFonts w:ascii="Times New Roman" w:hAnsi="Times New Roman" w:cs="Times New Roman"/>
          <w:b/>
          <w:bCs/>
        </w:rPr>
      </w:pPr>
      <w:r w:rsidRPr="00853178">
        <w:rPr>
          <w:rFonts w:ascii="Times New Roman" w:hAnsi="Times New Roman" w:cs="Times New Roman"/>
          <w:b/>
          <w:bCs/>
        </w:rPr>
        <w:t>2.  Professionalism</w:t>
      </w:r>
    </w:p>
    <w:p w14:paraId="2A897AEA" w14:textId="77777777" w:rsidR="00C54C72" w:rsidRPr="00853178" w:rsidRDefault="00C54C72" w:rsidP="00C54C72">
      <w:pPr>
        <w:spacing w:after="0" w:line="240" w:lineRule="auto"/>
        <w:rPr>
          <w:rFonts w:ascii="Times New Roman" w:hAnsi="Times New Roman" w:cs="Times New Roman"/>
          <w:b/>
        </w:rPr>
      </w:pPr>
      <w:r w:rsidRPr="00853178">
        <w:rPr>
          <w:rFonts w:ascii="Times New Roman" w:hAnsi="Times New Roman" w:cs="Times New Roman"/>
          <w:b/>
          <w:i/>
          <w:iCs/>
        </w:rPr>
        <w:t>Schoolwide Outcome:</w:t>
      </w:r>
      <w:r w:rsidRPr="00853178">
        <w:rPr>
          <w:rFonts w:ascii="Times New Roman" w:hAnsi="Times New Roman" w:cs="Times New Roman"/>
          <w:b/>
        </w:rPr>
        <w:t xml:space="preserve"> </w:t>
      </w:r>
    </w:p>
    <w:p w14:paraId="773D3E7E" w14:textId="77777777" w:rsidR="00C54C72" w:rsidRPr="00853178" w:rsidRDefault="00C54C72" w:rsidP="00C54C72">
      <w:pPr>
        <w:spacing w:after="0"/>
        <w:rPr>
          <w:rFonts w:ascii="Times New Roman" w:hAnsi="Times New Roman" w:cs="Times New Roman"/>
          <w:bCs/>
        </w:rPr>
      </w:pPr>
      <w:r w:rsidRPr="00853178">
        <w:rPr>
          <w:rFonts w:ascii="Times New Roman" w:hAnsi="Times New Roman" w:cs="Times New Roman"/>
          <w:bCs/>
        </w:rPr>
        <w:t>Graduates exhibit professional behaviors such as cultural sensitivity, integrity, respect, compassion, and altruism, and demonstrate excellence in delivery of service and a commitment to their profession.</w:t>
      </w:r>
    </w:p>
    <w:p w14:paraId="0D4D9490" w14:textId="77777777" w:rsidR="00853178" w:rsidRPr="00853178" w:rsidRDefault="00853178" w:rsidP="00F05C79">
      <w:pPr>
        <w:spacing w:after="0"/>
        <w:rPr>
          <w:rFonts w:ascii="Times New Roman" w:hAnsi="Times New Roman" w:cs="Times New Roman"/>
          <w:i/>
        </w:rPr>
      </w:pPr>
      <w:r w:rsidRPr="00853178">
        <w:rPr>
          <w:rFonts w:ascii="Times New Roman" w:hAnsi="Times New Roman" w:cs="Times New Roman"/>
          <w:i/>
        </w:rPr>
        <w:t>Objectives: SHP graduates will be able to:</w:t>
      </w:r>
    </w:p>
    <w:p w14:paraId="74490EB5" w14:textId="77777777" w:rsidR="00853178" w:rsidRPr="00DC32E3" w:rsidRDefault="00853178" w:rsidP="00DC32E3">
      <w:pPr>
        <w:pStyle w:val="ListParagraph"/>
        <w:numPr>
          <w:ilvl w:val="0"/>
          <w:numId w:val="8"/>
        </w:numPr>
        <w:spacing w:after="0" w:line="240" w:lineRule="auto"/>
        <w:rPr>
          <w:rFonts w:ascii="Times New Roman" w:hAnsi="Times New Roman" w:cs="Times New Roman"/>
        </w:rPr>
      </w:pPr>
      <w:r w:rsidRPr="00DC32E3">
        <w:rPr>
          <w:rFonts w:ascii="Times New Roman" w:hAnsi="Times New Roman" w:cs="Times New Roman"/>
        </w:rPr>
        <w:t>Exhibit professional behaviors in all interactions</w:t>
      </w:r>
    </w:p>
    <w:p w14:paraId="31C63103" w14:textId="77777777" w:rsidR="00853178" w:rsidRPr="00DC32E3" w:rsidRDefault="00853178" w:rsidP="00DC32E3">
      <w:pPr>
        <w:pStyle w:val="ListParagraph"/>
        <w:numPr>
          <w:ilvl w:val="0"/>
          <w:numId w:val="8"/>
        </w:numPr>
        <w:spacing w:after="0" w:line="240" w:lineRule="auto"/>
        <w:rPr>
          <w:rFonts w:ascii="Times New Roman" w:hAnsi="Times New Roman" w:cs="Times New Roman"/>
        </w:rPr>
      </w:pPr>
      <w:r w:rsidRPr="00DC32E3">
        <w:rPr>
          <w:rFonts w:ascii="Times New Roman" w:hAnsi="Times New Roman" w:cs="Times New Roman"/>
        </w:rPr>
        <w:t>Exhibit a commitment to their profession through professional membership or participation in professional activities, and by interrelating with other professionals</w:t>
      </w:r>
    </w:p>
    <w:p w14:paraId="1B53124A" w14:textId="77777777" w:rsidR="00853178" w:rsidRPr="00DC32E3" w:rsidRDefault="00853178" w:rsidP="00DC32E3">
      <w:pPr>
        <w:pStyle w:val="ListParagraph"/>
        <w:numPr>
          <w:ilvl w:val="0"/>
          <w:numId w:val="8"/>
        </w:numPr>
        <w:spacing w:after="0" w:line="240" w:lineRule="auto"/>
        <w:rPr>
          <w:rFonts w:ascii="Times New Roman" w:hAnsi="Times New Roman" w:cs="Times New Roman"/>
        </w:rPr>
      </w:pPr>
      <w:r w:rsidRPr="00DC32E3">
        <w:rPr>
          <w:rFonts w:ascii="Times New Roman" w:hAnsi="Times New Roman" w:cs="Times New Roman"/>
        </w:rPr>
        <w:t>Identify and evaluate the impact of culture and diversity on health beliefs, practices, and actions</w:t>
      </w:r>
    </w:p>
    <w:p w14:paraId="5CF15E53" w14:textId="77777777" w:rsidR="00853178" w:rsidRPr="00DC32E3" w:rsidRDefault="00853178" w:rsidP="00DC32E3">
      <w:pPr>
        <w:pStyle w:val="ListParagraph"/>
        <w:numPr>
          <w:ilvl w:val="0"/>
          <w:numId w:val="8"/>
        </w:numPr>
        <w:spacing w:after="0" w:line="240" w:lineRule="auto"/>
        <w:rPr>
          <w:rFonts w:ascii="Times New Roman" w:hAnsi="Times New Roman" w:cs="Times New Roman"/>
        </w:rPr>
      </w:pPr>
      <w:r w:rsidRPr="00DC32E3">
        <w:rPr>
          <w:rFonts w:ascii="Times New Roman" w:hAnsi="Times New Roman" w:cs="Times New Roman"/>
        </w:rPr>
        <w:t>Apply and/or demonstrate leadership principles and strategies in organization or professional settings</w:t>
      </w:r>
    </w:p>
    <w:p w14:paraId="03935FAA" w14:textId="77777777" w:rsidR="00C54C72" w:rsidRPr="00853178" w:rsidRDefault="00C54C72" w:rsidP="00C54C72">
      <w:pPr>
        <w:spacing w:after="0"/>
        <w:rPr>
          <w:rFonts w:ascii="Times New Roman" w:hAnsi="Times New Roman" w:cs="Times New Roman"/>
          <w:bCs/>
        </w:rPr>
      </w:pPr>
    </w:p>
    <w:p w14:paraId="117E90C7" w14:textId="60808A24" w:rsidR="007A1542" w:rsidRPr="00334021" w:rsidRDefault="00C54C72" w:rsidP="00AD1170">
      <w:pPr>
        <w:spacing w:after="0"/>
        <w:rPr>
          <w:rFonts w:ascii="Times New Roman" w:hAnsi="Times New Roman" w:cs="Times New Roman"/>
          <w:b/>
          <w:i/>
          <w:iCs/>
        </w:rPr>
      </w:pPr>
      <w:r w:rsidRPr="00334021">
        <w:rPr>
          <w:rFonts w:ascii="Times New Roman" w:hAnsi="Times New Roman" w:cs="Times New Roman"/>
          <w:b/>
          <w:i/>
          <w:iCs/>
        </w:rPr>
        <w:t>Program Outcome</w:t>
      </w:r>
      <w:r w:rsidR="00853178" w:rsidRPr="00334021">
        <w:rPr>
          <w:rFonts w:ascii="Times New Roman" w:hAnsi="Times New Roman" w:cs="Times New Roman"/>
          <w:b/>
          <w:i/>
          <w:iCs/>
        </w:rPr>
        <w:t>s</w:t>
      </w:r>
      <w:r w:rsidRPr="00334021">
        <w:rPr>
          <w:rFonts w:ascii="Times New Roman" w:hAnsi="Times New Roman" w:cs="Times New Roman"/>
          <w:b/>
          <w:i/>
          <w:iCs/>
        </w:rPr>
        <w:t>:</w:t>
      </w:r>
    </w:p>
    <w:p w14:paraId="01EAEFF5" w14:textId="30F9A8F2" w:rsidR="00836F63" w:rsidRDefault="00DC32E3" w:rsidP="00DC32E3">
      <w:pPr>
        <w:pStyle w:val="ListParagraph"/>
        <w:numPr>
          <w:ilvl w:val="0"/>
          <w:numId w:val="18"/>
        </w:numPr>
        <w:spacing w:after="0" w:line="240" w:lineRule="auto"/>
        <w:rPr>
          <w:rFonts w:ascii="Times New Roman" w:eastAsia="Times New Roman" w:hAnsi="Times New Roman" w:cs="Times New Roman"/>
          <w:kern w:val="0"/>
          <w14:ligatures w14:val="none"/>
        </w:rPr>
      </w:pPr>
      <w:r w:rsidRPr="00DC32E3">
        <w:rPr>
          <w:rFonts w:ascii="Times New Roman" w:eastAsia="Times New Roman" w:hAnsi="Times New Roman" w:cs="Times New Roman"/>
          <w:kern w:val="0"/>
          <w14:ligatures w14:val="none"/>
        </w:rPr>
        <w:t>Conduct consenting processes across a variety of research participants.</w:t>
      </w:r>
    </w:p>
    <w:p w14:paraId="16F6A36B" w14:textId="07986C4E" w:rsidR="00DC32E3" w:rsidRDefault="00DC32E3" w:rsidP="00DC32E3">
      <w:pPr>
        <w:pStyle w:val="ListParagraph"/>
        <w:numPr>
          <w:ilvl w:val="0"/>
          <w:numId w:val="18"/>
        </w:numPr>
        <w:spacing w:after="0" w:line="240" w:lineRule="auto"/>
        <w:rPr>
          <w:rFonts w:ascii="Times New Roman" w:eastAsia="Times New Roman" w:hAnsi="Times New Roman" w:cs="Times New Roman"/>
          <w:kern w:val="0"/>
          <w14:ligatures w14:val="none"/>
        </w:rPr>
      </w:pPr>
      <w:r w:rsidRPr="00DC32E3">
        <w:rPr>
          <w:rFonts w:ascii="Times New Roman" w:eastAsia="Times New Roman" w:hAnsi="Times New Roman" w:cs="Times New Roman"/>
          <w:kern w:val="0"/>
          <w14:ligatures w14:val="none"/>
        </w:rPr>
        <w:t>Conduct informed consent, maintain privacy, and apply principles of human subject protection at all stages in drug and device development. Describe how historical events with regards to subject protection informed changes in the code of federal regulations and other regulatory documents.</w:t>
      </w:r>
      <w:r w:rsidRPr="00DC32E3">
        <w:rPr>
          <w:rFonts w:ascii="Times New Roman" w:eastAsia="Times New Roman" w:hAnsi="Times New Roman" w:cs="Times New Roman"/>
          <w:b/>
          <w:bCs/>
          <w:kern w:val="0"/>
          <w14:ligatures w14:val="none"/>
        </w:rPr>
        <w:t> </w:t>
      </w:r>
    </w:p>
    <w:p w14:paraId="77F45150" w14:textId="2D22467B" w:rsidR="00DC32E3" w:rsidRDefault="00DC32E3" w:rsidP="00DC32E3">
      <w:pPr>
        <w:pStyle w:val="ListParagraph"/>
        <w:numPr>
          <w:ilvl w:val="0"/>
          <w:numId w:val="18"/>
        </w:numPr>
        <w:spacing w:after="0" w:line="240" w:lineRule="auto"/>
        <w:rPr>
          <w:rFonts w:ascii="Times New Roman" w:eastAsia="Times New Roman" w:hAnsi="Times New Roman" w:cs="Times New Roman"/>
          <w:kern w:val="0"/>
          <w14:ligatures w14:val="none"/>
        </w:rPr>
      </w:pPr>
      <w:r w:rsidRPr="00DC32E3">
        <w:rPr>
          <w:rFonts w:ascii="Times New Roman" w:eastAsia="Times New Roman" w:hAnsi="Times New Roman" w:cs="Times New Roman"/>
          <w:kern w:val="0"/>
          <w14:ligatures w14:val="none"/>
        </w:rPr>
        <w:t>Apply an understanding of the history of ethical and cultural issues, informed consent, inclusion, and exclusion criteria in regard to human subject protection and privacy as well as safety as it relates to the drug development process. </w:t>
      </w:r>
    </w:p>
    <w:p w14:paraId="11CD6C3D" w14:textId="4E8F2719" w:rsidR="00DC32E3" w:rsidRDefault="00DC32E3" w:rsidP="00DC32E3">
      <w:pPr>
        <w:pStyle w:val="ListParagraph"/>
        <w:numPr>
          <w:ilvl w:val="0"/>
          <w:numId w:val="18"/>
        </w:numPr>
        <w:spacing w:after="0" w:line="240" w:lineRule="auto"/>
        <w:rPr>
          <w:rFonts w:ascii="Times New Roman" w:eastAsia="Times New Roman" w:hAnsi="Times New Roman" w:cs="Times New Roman"/>
          <w:kern w:val="0"/>
          <w14:ligatures w14:val="none"/>
        </w:rPr>
      </w:pPr>
      <w:r w:rsidRPr="00DC32E3">
        <w:rPr>
          <w:rFonts w:ascii="Times New Roman" w:eastAsia="Times New Roman" w:hAnsi="Times New Roman" w:cs="Times New Roman"/>
          <w:kern w:val="0"/>
          <w14:ligatures w14:val="none"/>
        </w:rPr>
        <w:t>Implement leadership and project management strategies to solving ethical and professional conflicts associated with the conduct of clinical research.</w:t>
      </w:r>
    </w:p>
    <w:p w14:paraId="4D772802" w14:textId="77777777" w:rsidR="00DC32E3" w:rsidRPr="00DC32E3" w:rsidRDefault="00DC32E3" w:rsidP="00DC32E3">
      <w:pPr>
        <w:spacing w:after="0" w:line="240" w:lineRule="auto"/>
        <w:rPr>
          <w:rFonts w:ascii="Times New Roman" w:eastAsia="Times New Roman" w:hAnsi="Times New Roman" w:cs="Times New Roman"/>
          <w:kern w:val="0"/>
          <w14:ligatures w14:val="none"/>
        </w:rPr>
      </w:pPr>
    </w:p>
    <w:p w14:paraId="7070DE74" w14:textId="77777777" w:rsidR="00C54C72" w:rsidRPr="00853178" w:rsidRDefault="00C54C72" w:rsidP="00C54C72">
      <w:pPr>
        <w:spacing w:after="0"/>
        <w:rPr>
          <w:rFonts w:ascii="Times New Roman" w:hAnsi="Times New Roman" w:cs="Times New Roman"/>
          <w:b/>
          <w:bCs/>
        </w:rPr>
      </w:pPr>
      <w:r w:rsidRPr="00853178">
        <w:rPr>
          <w:rFonts w:ascii="Times New Roman" w:hAnsi="Times New Roman" w:cs="Times New Roman"/>
        </w:rPr>
        <w:t xml:space="preserve">3. </w:t>
      </w:r>
      <w:r w:rsidRPr="00853178">
        <w:rPr>
          <w:rFonts w:ascii="Times New Roman" w:hAnsi="Times New Roman" w:cs="Times New Roman"/>
          <w:b/>
          <w:bCs/>
        </w:rPr>
        <w:t>Communication</w:t>
      </w:r>
    </w:p>
    <w:p w14:paraId="3513092B" w14:textId="77777777" w:rsidR="00C54C72" w:rsidRPr="00853178" w:rsidRDefault="00C54C72" w:rsidP="00C54C72">
      <w:pPr>
        <w:spacing w:after="0" w:line="240" w:lineRule="auto"/>
        <w:rPr>
          <w:rFonts w:ascii="Times New Roman" w:hAnsi="Times New Roman" w:cs="Times New Roman"/>
          <w:b/>
        </w:rPr>
      </w:pPr>
      <w:r w:rsidRPr="00853178">
        <w:rPr>
          <w:rFonts w:ascii="Times New Roman" w:hAnsi="Times New Roman" w:cs="Times New Roman"/>
          <w:b/>
          <w:i/>
          <w:iCs/>
        </w:rPr>
        <w:t>Schoolwide Outcome:</w:t>
      </w:r>
      <w:r w:rsidRPr="00853178">
        <w:rPr>
          <w:rFonts w:ascii="Times New Roman" w:hAnsi="Times New Roman" w:cs="Times New Roman"/>
          <w:b/>
        </w:rPr>
        <w:t xml:space="preserve"> </w:t>
      </w:r>
    </w:p>
    <w:p w14:paraId="3653885E" w14:textId="77777777" w:rsidR="00C54C72" w:rsidRPr="00853178" w:rsidRDefault="00C54C72" w:rsidP="00C54C72">
      <w:pPr>
        <w:spacing w:after="0"/>
        <w:rPr>
          <w:rFonts w:ascii="Times New Roman" w:hAnsi="Times New Roman" w:cs="Times New Roman"/>
          <w:bCs/>
        </w:rPr>
      </w:pPr>
      <w:r w:rsidRPr="00853178">
        <w:rPr>
          <w:rFonts w:ascii="Times New Roman" w:hAnsi="Times New Roman" w:cs="Times New Roman"/>
          <w:bCs/>
        </w:rPr>
        <w:t>Graduates effectively communicate in oral, written, and technical formats.</w:t>
      </w:r>
    </w:p>
    <w:p w14:paraId="0C15D389" w14:textId="77777777" w:rsidR="00853178" w:rsidRPr="00853178" w:rsidRDefault="00853178" w:rsidP="00853178">
      <w:pPr>
        <w:spacing w:after="0"/>
        <w:rPr>
          <w:rFonts w:ascii="Times New Roman" w:hAnsi="Times New Roman" w:cs="Times New Roman"/>
          <w:i/>
        </w:rPr>
      </w:pPr>
      <w:r w:rsidRPr="00853178">
        <w:rPr>
          <w:rFonts w:ascii="Times New Roman" w:hAnsi="Times New Roman" w:cs="Times New Roman"/>
          <w:i/>
        </w:rPr>
        <w:t>Objectives: SHP graduates will be able to:</w:t>
      </w:r>
    </w:p>
    <w:p w14:paraId="3C60F581" w14:textId="77777777" w:rsidR="00853178" w:rsidRPr="00853178" w:rsidRDefault="00853178" w:rsidP="00DC32E3">
      <w:pPr>
        <w:pStyle w:val="ListParagraph"/>
        <w:numPr>
          <w:ilvl w:val="0"/>
          <w:numId w:val="9"/>
        </w:numPr>
        <w:spacing w:after="0" w:line="276" w:lineRule="auto"/>
        <w:rPr>
          <w:rFonts w:ascii="Times New Roman" w:hAnsi="Times New Roman" w:cs="Times New Roman"/>
        </w:rPr>
      </w:pPr>
      <w:r w:rsidRPr="00853178">
        <w:rPr>
          <w:rFonts w:ascii="Times New Roman" w:hAnsi="Times New Roman" w:cs="Times New Roman"/>
        </w:rPr>
        <w:t>Express concepts in writing using proper grammar and stylistic guidelines</w:t>
      </w:r>
    </w:p>
    <w:p w14:paraId="6EB71B52" w14:textId="77777777" w:rsidR="00853178" w:rsidRPr="00853178" w:rsidRDefault="00853178" w:rsidP="00DC32E3">
      <w:pPr>
        <w:pStyle w:val="ListParagraph"/>
        <w:numPr>
          <w:ilvl w:val="0"/>
          <w:numId w:val="9"/>
        </w:numPr>
        <w:spacing w:after="0" w:line="240" w:lineRule="auto"/>
        <w:rPr>
          <w:rFonts w:ascii="Times New Roman" w:hAnsi="Times New Roman" w:cs="Times New Roman"/>
        </w:rPr>
      </w:pPr>
      <w:r w:rsidRPr="00853178">
        <w:rPr>
          <w:rFonts w:ascii="Times New Roman" w:hAnsi="Times New Roman" w:cs="Times New Roman"/>
        </w:rPr>
        <w:t>Appropriately document health information according to professional standards</w:t>
      </w:r>
    </w:p>
    <w:p w14:paraId="01A0013E" w14:textId="77777777" w:rsidR="00853178" w:rsidRPr="00853178" w:rsidRDefault="00853178" w:rsidP="00DC32E3">
      <w:pPr>
        <w:pStyle w:val="ListParagraph"/>
        <w:numPr>
          <w:ilvl w:val="0"/>
          <w:numId w:val="9"/>
        </w:numPr>
        <w:spacing w:after="0" w:line="240" w:lineRule="auto"/>
        <w:rPr>
          <w:rFonts w:ascii="Times New Roman" w:hAnsi="Times New Roman" w:cs="Times New Roman"/>
          <w:b/>
        </w:rPr>
      </w:pPr>
      <w:r w:rsidRPr="00853178">
        <w:rPr>
          <w:rFonts w:ascii="Times New Roman" w:hAnsi="Times New Roman" w:cs="Times New Roman"/>
        </w:rPr>
        <w:t>Demonstrate critical thinking by synthesizing, organizing, presenting, and/or disseminating information following established guidelines at a level appropriate for the target audience</w:t>
      </w:r>
    </w:p>
    <w:p w14:paraId="725C6317" w14:textId="77777777" w:rsidR="00853178" w:rsidRPr="00853178" w:rsidRDefault="00853178" w:rsidP="00DC32E3">
      <w:pPr>
        <w:pStyle w:val="ListParagraph"/>
        <w:numPr>
          <w:ilvl w:val="0"/>
          <w:numId w:val="9"/>
        </w:numPr>
        <w:spacing w:after="0" w:line="240" w:lineRule="auto"/>
        <w:rPr>
          <w:rFonts w:ascii="Times New Roman" w:hAnsi="Times New Roman" w:cs="Times New Roman"/>
          <w:b/>
        </w:rPr>
      </w:pPr>
      <w:r w:rsidRPr="00853178">
        <w:rPr>
          <w:rFonts w:ascii="Times New Roman" w:hAnsi="Times New Roman" w:cs="Times New Roman"/>
        </w:rPr>
        <w:t>Adapt appropriate interactions and/or strategies in order to accommodate diverse audiences</w:t>
      </w:r>
    </w:p>
    <w:p w14:paraId="3DA35E82" w14:textId="77777777" w:rsidR="00C54C72" w:rsidRPr="00853178" w:rsidRDefault="00C54C72" w:rsidP="00C54C72">
      <w:pPr>
        <w:spacing w:after="0"/>
        <w:rPr>
          <w:rFonts w:ascii="Times New Roman" w:hAnsi="Times New Roman" w:cs="Times New Roman"/>
          <w:bCs/>
        </w:rPr>
      </w:pPr>
    </w:p>
    <w:p w14:paraId="3F6D6B55" w14:textId="77777777" w:rsidR="00C54C72" w:rsidRPr="00334021" w:rsidRDefault="00C54C72" w:rsidP="00C54C72">
      <w:pPr>
        <w:spacing w:after="0" w:line="240" w:lineRule="auto"/>
        <w:rPr>
          <w:rFonts w:ascii="Times New Roman" w:hAnsi="Times New Roman" w:cs="Times New Roman"/>
          <w:b/>
          <w:i/>
          <w:iCs/>
        </w:rPr>
      </w:pPr>
      <w:r w:rsidRPr="00334021">
        <w:rPr>
          <w:rFonts w:ascii="Times New Roman" w:hAnsi="Times New Roman" w:cs="Times New Roman"/>
          <w:b/>
          <w:i/>
          <w:iCs/>
        </w:rPr>
        <w:t>Program Outcomes:</w:t>
      </w:r>
    </w:p>
    <w:p w14:paraId="1EBB47F8" w14:textId="77777777" w:rsidR="00DC32E3" w:rsidRPr="00853178" w:rsidRDefault="00DC32E3" w:rsidP="00DC32E3">
      <w:pPr>
        <w:pStyle w:val="ListParagraph"/>
        <w:numPr>
          <w:ilvl w:val="0"/>
          <w:numId w:val="2"/>
        </w:numPr>
        <w:spacing w:after="0" w:line="240" w:lineRule="auto"/>
        <w:rPr>
          <w:rFonts w:ascii="Times New Roman" w:hAnsi="Times New Roman" w:cs="Times New Roman"/>
          <w:shd w:val="clear" w:color="auto" w:fill="FFFFFF"/>
        </w:rPr>
      </w:pPr>
      <w:r w:rsidRPr="00853178">
        <w:rPr>
          <w:rFonts w:ascii="Times New Roman" w:hAnsi="Times New Roman" w:cs="Times New Roman"/>
          <w:shd w:val="clear" w:color="auto" w:fill="FFFFFF"/>
        </w:rPr>
        <w:t xml:space="preserve">Design a clinical and translational study incorporating, sample size, placebo response, statistical significance, blinding, minimizing bias, randomization, safety management as well as concepts surrounding multiple analyses and multiple treatment arms and endpoints. </w:t>
      </w:r>
    </w:p>
    <w:p w14:paraId="2F95434E" w14:textId="77777777" w:rsidR="009B497B" w:rsidRPr="00853178" w:rsidRDefault="009B497B" w:rsidP="00DC32E3">
      <w:pPr>
        <w:pStyle w:val="ListParagraph"/>
        <w:numPr>
          <w:ilvl w:val="0"/>
          <w:numId w:val="2"/>
        </w:numPr>
        <w:spacing w:after="0"/>
        <w:rPr>
          <w:rFonts w:ascii="Times New Roman" w:hAnsi="Times New Roman" w:cs="Times New Roman"/>
          <w:shd w:val="clear" w:color="auto" w:fill="FFFFFF"/>
        </w:rPr>
      </w:pPr>
      <w:r w:rsidRPr="00853178">
        <w:rPr>
          <w:rFonts w:ascii="Times New Roman" w:hAnsi="Times New Roman" w:cs="Times New Roman"/>
          <w:shd w:val="clear" w:color="auto" w:fill="FFFFFF"/>
        </w:rPr>
        <w:t xml:space="preserve">Construct appropriate communications as they pertain to IRB application, FDA and global regulatory agencies, budget negotiations, and other filing opportunities. </w:t>
      </w:r>
    </w:p>
    <w:p w14:paraId="47F3432E" w14:textId="77777777" w:rsidR="009B497B" w:rsidRPr="00853178" w:rsidRDefault="009B497B" w:rsidP="00DC32E3">
      <w:pPr>
        <w:pStyle w:val="ListParagraph"/>
        <w:numPr>
          <w:ilvl w:val="0"/>
          <w:numId w:val="2"/>
        </w:numPr>
        <w:spacing w:after="0"/>
        <w:rPr>
          <w:rFonts w:ascii="Times New Roman" w:hAnsi="Times New Roman" w:cs="Times New Roman"/>
          <w:shd w:val="clear" w:color="auto" w:fill="FFFFFF"/>
        </w:rPr>
      </w:pPr>
      <w:r w:rsidRPr="00853178">
        <w:rPr>
          <w:rFonts w:ascii="Times New Roman" w:hAnsi="Times New Roman" w:cs="Times New Roman"/>
          <w:shd w:val="clear" w:color="auto" w:fill="FFFFFF"/>
        </w:rPr>
        <w:t xml:space="preserve">Explain and interpret the flow of study data through electronic data capture programs and participate in data correction and queries. </w:t>
      </w:r>
    </w:p>
    <w:p w14:paraId="585E13CA" w14:textId="0E792568" w:rsidR="00602AE2" w:rsidRPr="00853178" w:rsidRDefault="009B497B" w:rsidP="00DC32E3">
      <w:pPr>
        <w:pStyle w:val="ListParagraph"/>
        <w:numPr>
          <w:ilvl w:val="0"/>
          <w:numId w:val="2"/>
        </w:numPr>
        <w:spacing w:after="0"/>
        <w:rPr>
          <w:rFonts w:ascii="Times New Roman" w:eastAsia="Times New Roman" w:hAnsi="Times New Roman" w:cs="Times New Roman"/>
          <w:kern w:val="0"/>
          <w14:ligatures w14:val="none"/>
        </w:rPr>
      </w:pPr>
      <w:r w:rsidRPr="00853178">
        <w:rPr>
          <w:rFonts w:ascii="Times New Roman" w:hAnsi="Times New Roman" w:cs="Times New Roman"/>
          <w:shd w:val="clear" w:color="auto" w:fill="FFFFFF"/>
        </w:rPr>
        <w:t>Implement leadership and project management strategies to solving ethical and professional conflicts associated with the conduct of clinical research. </w:t>
      </w:r>
    </w:p>
    <w:p w14:paraId="05AF9E26" w14:textId="77777777" w:rsidR="00DC32E3" w:rsidRDefault="00DC32E3" w:rsidP="00B963E1">
      <w:pPr>
        <w:spacing w:after="0" w:line="240" w:lineRule="auto"/>
        <w:rPr>
          <w:rFonts w:ascii="Times New Roman" w:eastAsia="Times New Roman" w:hAnsi="Times New Roman" w:cs="Times New Roman"/>
          <w:b/>
          <w:bCs/>
          <w:i/>
          <w:iCs/>
          <w:kern w:val="0"/>
          <w14:ligatures w14:val="none"/>
        </w:rPr>
      </w:pPr>
    </w:p>
    <w:p w14:paraId="4F5A17B7" w14:textId="784448EF" w:rsidR="00C54C72" w:rsidRPr="00853178" w:rsidRDefault="00C54C72" w:rsidP="00C54C72">
      <w:pPr>
        <w:spacing w:after="0" w:line="240" w:lineRule="auto"/>
        <w:rPr>
          <w:rFonts w:ascii="Times New Roman" w:hAnsi="Times New Roman" w:cs="Times New Roman"/>
          <w:b/>
        </w:rPr>
      </w:pPr>
      <w:r w:rsidRPr="00853178">
        <w:rPr>
          <w:rFonts w:ascii="Times New Roman" w:hAnsi="Times New Roman" w:cs="Times New Roman"/>
          <w:b/>
        </w:rPr>
        <w:t>4. Collaboration</w:t>
      </w:r>
    </w:p>
    <w:p w14:paraId="4E4CA451" w14:textId="77777777" w:rsidR="00C54C72" w:rsidRPr="00853178" w:rsidRDefault="00C54C72" w:rsidP="00C54C72">
      <w:pPr>
        <w:spacing w:after="0" w:line="240" w:lineRule="auto"/>
        <w:rPr>
          <w:rFonts w:ascii="Times New Roman" w:hAnsi="Times New Roman" w:cs="Times New Roman"/>
          <w:b/>
        </w:rPr>
      </w:pPr>
      <w:r w:rsidRPr="00853178">
        <w:rPr>
          <w:rFonts w:ascii="Times New Roman" w:hAnsi="Times New Roman" w:cs="Times New Roman"/>
          <w:b/>
          <w:i/>
          <w:iCs/>
        </w:rPr>
        <w:t>Schoolwide Outcome:</w:t>
      </w:r>
      <w:r w:rsidRPr="00853178">
        <w:rPr>
          <w:rFonts w:ascii="Times New Roman" w:hAnsi="Times New Roman" w:cs="Times New Roman"/>
          <w:b/>
        </w:rPr>
        <w:t xml:space="preserve"> </w:t>
      </w:r>
    </w:p>
    <w:p w14:paraId="6D489349" w14:textId="77777777" w:rsidR="00C54C72" w:rsidRPr="00853178" w:rsidRDefault="00C54C72" w:rsidP="00C54C72">
      <w:pPr>
        <w:spacing w:after="0" w:line="240" w:lineRule="auto"/>
        <w:rPr>
          <w:rFonts w:ascii="Times New Roman" w:hAnsi="Times New Roman" w:cs="Times New Roman"/>
          <w:bCs/>
        </w:rPr>
      </w:pPr>
      <w:r w:rsidRPr="00853178">
        <w:rPr>
          <w:rFonts w:ascii="Times New Roman" w:hAnsi="Times New Roman" w:cs="Times New Roman"/>
          <w:bCs/>
        </w:rPr>
        <w:t>Graduates collaborate with health care team members and other stakeholders to facilitate the attainment of common goals.</w:t>
      </w:r>
    </w:p>
    <w:p w14:paraId="7F791737" w14:textId="77777777" w:rsidR="00853178" w:rsidRPr="00853178" w:rsidRDefault="00853178" w:rsidP="00853178">
      <w:pPr>
        <w:spacing w:after="0"/>
        <w:rPr>
          <w:rFonts w:ascii="Times New Roman" w:hAnsi="Times New Roman" w:cs="Times New Roman"/>
          <w:i/>
        </w:rPr>
      </w:pPr>
      <w:r w:rsidRPr="00853178">
        <w:rPr>
          <w:rFonts w:ascii="Times New Roman" w:hAnsi="Times New Roman" w:cs="Times New Roman"/>
          <w:i/>
        </w:rPr>
        <w:t>Objectives: Within their scope of practice, SHP graduates will be able to:</w:t>
      </w:r>
    </w:p>
    <w:p w14:paraId="637C9B94" w14:textId="77777777" w:rsidR="00853178" w:rsidRPr="00853178" w:rsidRDefault="00853178" w:rsidP="00DC32E3">
      <w:pPr>
        <w:pStyle w:val="ListParagraph"/>
        <w:numPr>
          <w:ilvl w:val="0"/>
          <w:numId w:val="10"/>
        </w:numPr>
        <w:spacing w:after="0" w:line="240" w:lineRule="auto"/>
        <w:rPr>
          <w:rFonts w:ascii="Times New Roman" w:hAnsi="Times New Roman" w:cs="Times New Roman"/>
        </w:rPr>
      </w:pPr>
      <w:r w:rsidRPr="00853178">
        <w:rPr>
          <w:rFonts w:ascii="Times New Roman" w:hAnsi="Times New Roman" w:cs="Times New Roman"/>
        </w:rPr>
        <w:t>Identify roles and responsibilities of team members in the provision of patient/client/community care</w:t>
      </w:r>
    </w:p>
    <w:p w14:paraId="3E696DAF" w14:textId="77777777" w:rsidR="00853178" w:rsidRPr="00853178" w:rsidRDefault="00853178" w:rsidP="00DC32E3">
      <w:pPr>
        <w:pStyle w:val="ListParagraph"/>
        <w:numPr>
          <w:ilvl w:val="0"/>
          <w:numId w:val="10"/>
        </w:numPr>
        <w:spacing w:after="0" w:line="240" w:lineRule="auto"/>
        <w:rPr>
          <w:rFonts w:ascii="Times New Roman" w:hAnsi="Times New Roman" w:cs="Times New Roman"/>
          <w:b/>
        </w:rPr>
      </w:pPr>
      <w:r w:rsidRPr="00853178">
        <w:rPr>
          <w:rFonts w:ascii="Times New Roman" w:hAnsi="Times New Roman" w:cs="Times New Roman"/>
        </w:rPr>
        <w:lastRenderedPageBreak/>
        <w:t>Identify opportunities and/or participate with others to set and achieve goals</w:t>
      </w:r>
    </w:p>
    <w:p w14:paraId="14474BE3" w14:textId="77777777" w:rsidR="00C54C72" w:rsidRPr="00853178" w:rsidRDefault="00C54C72" w:rsidP="00C54C72">
      <w:pPr>
        <w:spacing w:after="0"/>
        <w:rPr>
          <w:rFonts w:ascii="Times New Roman" w:hAnsi="Times New Roman" w:cs="Times New Roman"/>
          <w:bCs/>
        </w:rPr>
      </w:pPr>
    </w:p>
    <w:p w14:paraId="5B407FC8" w14:textId="16BFB0D7" w:rsidR="00602AE2" w:rsidRPr="00334021" w:rsidRDefault="00C54C72" w:rsidP="00602AE2">
      <w:pPr>
        <w:spacing w:after="0"/>
        <w:rPr>
          <w:rFonts w:ascii="Times New Roman" w:hAnsi="Times New Roman" w:cs="Times New Roman"/>
          <w:b/>
          <w:i/>
          <w:iCs/>
        </w:rPr>
      </w:pPr>
      <w:r w:rsidRPr="00334021">
        <w:rPr>
          <w:rFonts w:ascii="Times New Roman" w:hAnsi="Times New Roman" w:cs="Times New Roman"/>
          <w:b/>
          <w:i/>
          <w:iCs/>
        </w:rPr>
        <w:t>Program Outcomes:</w:t>
      </w:r>
    </w:p>
    <w:p w14:paraId="6F2851D9" w14:textId="77777777" w:rsidR="00DC32E3" w:rsidRDefault="00DC32E3" w:rsidP="00DC32E3">
      <w:pPr>
        <w:pStyle w:val="ListParagraph"/>
        <w:numPr>
          <w:ilvl w:val="0"/>
          <w:numId w:val="3"/>
        </w:numPr>
        <w:spacing w:after="0"/>
        <w:rPr>
          <w:rFonts w:ascii="Times New Roman" w:hAnsi="Times New Roman" w:cs="Times New Roman"/>
          <w:shd w:val="clear" w:color="auto" w:fill="FFFFFF"/>
        </w:rPr>
      </w:pPr>
      <w:r w:rsidRPr="00DC32E3">
        <w:rPr>
          <w:rFonts w:ascii="Times New Roman" w:hAnsi="Times New Roman" w:cs="Times New Roman"/>
          <w:shd w:val="clear" w:color="auto" w:fill="FFFFFF"/>
        </w:rPr>
        <w:t>Implement regulatory and legislative guidance and regulations that ensure safety, efficacy, and quality for regulatory authority approval for the marketing authorization for a medical product. Identify red flags indicating ADRs may be present. </w:t>
      </w:r>
    </w:p>
    <w:p w14:paraId="3B80718A" w14:textId="66B95615" w:rsidR="009B497B" w:rsidRPr="00853178" w:rsidRDefault="00836F63" w:rsidP="00DC32E3">
      <w:pPr>
        <w:pStyle w:val="ListParagraph"/>
        <w:numPr>
          <w:ilvl w:val="0"/>
          <w:numId w:val="3"/>
        </w:numPr>
        <w:spacing w:after="0"/>
        <w:rPr>
          <w:rFonts w:ascii="Times New Roman" w:hAnsi="Times New Roman" w:cs="Times New Roman"/>
          <w:shd w:val="clear" w:color="auto" w:fill="FFFFFF"/>
        </w:rPr>
      </w:pPr>
      <w:r w:rsidRPr="00853178">
        <w:rPr>
          <w:rFonts w:ascii="Times New Roman" w:hAnsi="Times New Roman" w:cs="Times New Roman"/>
          <w:shd w:val="clear" w:color="auto" w:fill="FFFFFF"/>
        </w:rPr>
        <w:t xml:space="preserve">Implement leadership and project management strategies to solving ethical and professional conflicts associated with the conduct of clinical research. </w:t>
      </w:r>
    </w:p>
    <w:p w14:paraId="3126EA81" w14:textId="77777777" w:rsidR="00DC32E3" w:rsidRDefault="00836F63" w:rsidP="00DC32E3">
      <w:pPr>
        <w:pStyle w:val="ListParagraph"/>
        <w:numPr>
          <w:ilvl w:val="0"/>
          <w:numId w:val="3"/>
        </w:numPr>
        <w:spacing w:after="0"/>
        <w:rPr>
          <w:rFonts w:ascii="Times New Roman" w:hAnsi="Times New Roman" w:cs="Times New Roman"/>
          <w:shd w:val="clear" w:color="auto" w:fill="FFFFFF"/>
        </w:rPr>
      </w:pPr>
      <w:r w:rsidRPr="00853178">
        <w:rPr>
          <w:rFonts w:ascii="Times New Roman" w:hAnsi="Times New Roman" w:cs="Times New Roman"/>
          <w:shd w:val="clear" w:color="auto" w:fill="FFFFFF"/>
        </w:rPr>
        <w:t>Identify and implement the practice of leadership and project management through the role of key drug safety professionals with the drug safety function associated with the conduct of clinical research, product strategy and responding to regulatory authority inquiries.</w:t>
      </w:r>
    </w:p>
    <w:p w14:paraId="62B06D80" w14:textId="77777777" w:rsidR="00D8515F" w:rsidRDefault="00D8515F" w:rsidP="00C54C72">
      <w:pPr>
        <w:spacing w:after="0"/>
        <w:rPr>
          <w:rFonts w:ascii="Times New Roman" w:hAnsi="Times New Roman" w:cs="Times New Roman"/>
          <w:b/>
          <w:bCs/>
        </w:rPr>
      </w:pPr>
    </w:p>
    <w:p w14:paraId="29731180" w14:textId="7BA0CB9E" w:rsidR="00C54C72" w:rsidRPr="00853178" w:rsidRDefault="00C54C72" w:rsidP="00C54C72">
      <w:pPr>
        <w:spacing w:after="0"/>
        <w:rPr>
          <w:rFonts w:ascii="Times New Roman" w:hAnsi="Times New Roman" w:cs="Times New Roman"/>
          <w:b/>
          <w:bCs/>
        </w:rPr>
      </w:pPr>
      <w:r w:rsidRPr="00853178">
        <w:rPr>
          <w:rFonts w:ascii="Times New Roman" w:hAnsi="Times New Roman" w:cs="Times New Roman"/>
          <w:b/>
          <w:bCs/>
        </w:rPr>
        <w:t>5. Ethics and Jurisprudence</w:t>
      </w:r>
    </w:p>
    <w:p w14:paraId="3E733544" w14:textId="77777777" w:rsidR="00C54C72" w:rsidRPr="00853178" w:rsidRDefault="00C54C72" w:rsidP="00C54C72">
      <w:pPr>
        <w:spacing w:after="0" w:line="240" w:lineRule="auto"/>
        <w:rPr>
          <w:rFonts w:ascii="Times New Roman" w:hAnsi="Times New Roman" w:cs="Times New Roman"/>
          <w:b/>
        </w:rPr>
      </w:pPr>
      <w:r w:rsidRPr="00853178">
        <w:rPr>
          <w:rFonts w:ascii="Times New Roman" w:hAnsi="Times New Roman" w:cs="Times New Roman"/>
          <w:b/>
          <w:i/>
          <w:iCs/>
        </w:rPr>
        <w:t>Schoolwide Outcome:</w:t>
      </w:r>
      <w:r w:rsidRPr="00853178">
        <w:rPr>
          <w:rFonts w:ascii="Times New Roman" w:hAnsi="Times New Roman" w:cs="Times New Roman"/>
          <w:b/>
        </w:rPr>
        <w:t xml:space="preserve"> </w:t>
      </w:r>
    </w:p>
    <w:p w14:paraId="64CF3C68" w14:textId="77777777" w:rsidR="00C54C72" w:rsidRPr="00853178" w:rsidRDefault="00C54C72" w:rsidP="00C54C72">
      <w:pPr>
        <w:spacing w:after="0" w:line="240" w:lineRule="auto"/>
        <w:rPr>
          <w:rFonts w:ascii="Times New Roman" w:hAnsi="Times New Roman" w:cs="Times New Roman"/>
          <w:bCs/>
        </w:rPr>
      </w:pPr>
      <w:r w:rsidRPr="00853178">
        <w:rPr>
          <w:rFonts w:ascii="Times New Roman" w:hAnsi="Times New Roman" w:cs="Times New Roman"/>
          <w:bCs/>
        </w:rPr>
        <w:t>Graduates identify, critically evaluate, and practice professional, ethical and legal decision-making.</w:t>
      </w:r>
    </w:p>
    <w:p w14:paraId="3B64983F" w14:textId="77777777" w:rsidR="00853178" w:rsidRPr="00853178" w:rsidRDefault="00853178" w:rsidP="00853178">
      <w:pPr>
        <w:spacing w:after="120"/>
        <w:rPr>
          <w:rFonts w:ascii="Times New Roman" w:hAnsi="Times New Roman" w:cs="Times New Roman"/>
          <w:i/>
        </w:rPr>
      </w:pPr>
      <w:r w:rsidRPr="00853178">
        <w:rPr>
          <w:rFonts w:ascii="Times New Roman" w:hAnsi="Times New Roman" w:cs="Times New Roman"/>
          <w:i/>
        </w:rPr>
        <w:t>Objectives: Within the scope of their profession, SHP graduates will be able to:</w:t>
      </w:r>
    </w:p>
    <w:p w14:paraId="1D317085" w14:textId="77777777" w:rsidR="00853178" w:rsidRPr="00853178" w:rsidRDefault="00853178" w:rsidP="00DC32E3">
      <w:pPr>
        <w:pStyle w:val="ListParagraph"/>
        <w:numPr>
          <w:ilvl w:val="0"/>
          <w:numId w:val="11"/>
        </w:numPr>
        <w:spacing w:after="0" w:line="240" w:lineRule="auto"/>
        <w:rPr>
          <w:rFonts w:ascii="Times New Roman" w:hAnsi="Times New Roman" w:cs="Times New Roman"/>
        </w:rPr>
      </w:pPr>
      <w:r w:rsidRPr="00853178">
        <w:rPr>
          <w:rFonts w:ascii="Times New Roman" w:hAnsi="Times New Roman" w:cs="Times New Roman"/>
        </w:rPr>
        <w:t>Maintain and/or adhere to professional ethics and legal requirements</w:t>
      </w:r>
    </w:p>
    <w:p w14:paraId="0CB66AAC" w14:textId="77777777" w:rsidR="00853178" w:rsidRPr="00853178" w:rsidRDefault="00853178" w:rsidP="00DC32E3">
      <w:pPr>
        <w:pStyle w:val="ListParagraph"/>
        <w:numPr>
          <w:ilvl w:val="0"/>
          <w:numId w:val="11"/>
        </w:numPr>
        <w:spacing w:after="0" w:line="240" w:lineRule="auto"/>
        <w:rPr>
          <w:rFonts w:ascii="Times New Roman" w:hAnsi="Times New Roman" w:cs="Times New Roman"/>
        </w:rPr>
      </w:pPr>
      <w:r w:rsidRPr="00853178">
        <w:rPr>
          <w:rFonts w:ascii="Times New Roman" w:hAnsi="Times New Roman" w:cs="Times New Roman"/>
        </w:rPr>
        <w:t xml:space="preserve">Articulate ethical and legal decision making practices (process by which an ethical/legal decision was made) </w:t>
      </w:r>
    </w:p>
    <w:p w14:paraId="4D26FF7B" w14:textId="77777777" w:rsidR="00853178" w:rsidRPr="00853178" w:rsidRDefault="00853178" w:rsidP="00DC32E3">
      <w:pPr>
        <w:pStyle w:val="ListParagraph"/>
        <w:numPr>
          <w:ilvl w:val="0"/>
          <w:numId w:val="11"/>
        </w:numPr>
        <w:spacing w:after="0" w:line="240" w:lineRule="auto"/>
        <w:rPr>
          <w:rFonts w:ascii="Times New Roman" w:hAnsi="Times New Roman" w:cs="Times New Roman"/>
        </w:rPr>
      </w:pPr>
      <w:r w:rsidRPr="00853178">
        <w:rPr>
          <w:rFonts w:ascii="Times New Roman" w:hAnsi="Times New Roman" w:cs="Times New Roman"/>
        </w:rPr>
        <w:t xml:space="preserve">Apply ethical and legal principles to Identify breaches of professional ethics or legal requirements </w:t>
      </w:r>
    </w:p>
    <w:p w14:paraId="7D4D3F4A" w14:textId="77777777" w:rsidR="00C54C72" w:rsidRPr="00853178" w:rsidRDefault="00C54C72" w:rsidP="00C54C72">
      <w:pPr>
        <w:spacing w:after="0"/>
        <w:rPr>
          <w:rFonts w:ascii="Times New Roman" w:hAnsi="Times New Roman" w:cs="Times New Roman"/>
          <w:bCs/>
        </w:rPr>
      </w:pPr>
    </w:p>
    <w:p w14:paraId="1781EE19" w14:textId="3438FB18" w:rsidR="00C54C72" w:rsidRPr="00334021" w:rsidRDefault="00C54C72" w:rsidP="4CBBFE35">
      <w:pPr>
        <w:spacing w:after="0"/>
        <w:rPr>
          <w:rFonts w:ascii="Times New Roman" w:hAnsi="Times New Roman" w:cs="Times New Roman"/>
          <w:b/>
          <w:bCs/>
          <w:i/>
          <w:iCs/>
        </w:rPr>
      </w:pPr>
      <w:r w:rsidRPr="00334021">
        <w:rPr>
          <w:rFonts w:ascii="Times New Roman" w:hAnsi="Times New Roman" w:cs="Times New Roman"/>
          <w:b/>
          <w:bCs/>
          <w:i/>
          <w:iCs/>
        </w:rPr>
        <w:t>Program Outcome:</w:t>
      </w:r>
    </w:p>
    <w:p w14:paraId="435388F4" w14:textId="03FDD133" w:rsidR="00334021" w:rsidRPr="00334021" w:rsidRDefault="00334021" w:rsidP="00DC32E3">
      <w:pPr>
        <w:pStyle w:val="pf0"/>
        <w:numPr>
          <w:ilvl w:val="0"/>
          <w:numId w:val="17"/>
        </w:numPr>
      </w:pPr>
      <w:r w:rsidRPr="00334021">
        <w:rPr>
          <w:rStyle w:val="cf01"/>
          <w:rFonts w:ascii="Times New Roman" w:eastAsiaTheme="majorEastAsia" w:hAnsi="Times New Roman" w:cs="Times New Roman"/>
          <w:sz w:val="24"/>
          <w:szCs w:val="24"/>
        </w:rPr>
        <w:t>Conduct informed consent, maintain privacy, and apply principles of human subject protection at all stages in drug and device development. Describe how historical events with regards to subject protection informed changes in the code of federal regulations and other regulatory documents.</w:t>
      </w:r>
    </w:p>
    <w:p w14:paraId="76B9DB2B" w14:textId="624F3F42" w:rsidR="00334021" w:rsidRPr="00334021" w:rsidRDefault="00334021" w:rsidP="00DC32E3">
      <w:pPr>
        <w:pStyle w:val="pf0"/>
        <w:numPr>
          <w:ilvl w:val="0"/>
          <w:numId w:val="17"/>
        </w:numPr>
      </w:pPr>
      <w:r w:rsidRPr="00334021">
        <w:rPr>
          <w:rStyle w:val="cf01"/>
          <w:rFonts w:ascii="Times New Roman" w:eastAsiaTheme="majorEastAsia" w:hAnsi="Times New Roman" w:cs="Times New Roman"/>
          <w:sz w:val="24"/>
          <w:szCs w:val="24"/>
        </w:rPr>
        <w:t>Plan and implement trial related activities in accordance with regulatory and legislative guidance to ensure safety, efficacy and quality in a clinical trial.</w:t>
      </w:r>
    </w:p>
    <w:p w14:paraId="3FF14A49" w14:textId="684B401D" w:rsidR="00D165C4" w:rsidRPr="00DC32E3" w:rsidRDefault="00334021" w:rsidP="00DC32E3">
      <w:pPr>
        <w:pStyle w:val="pf0"/>
        <w:numPr>
          <w:ilvl w:val="0"/>
          <w:numId w:val="17"/>
        </w:numPr>
        <w:rPr>
          <w:rStyle w:val="cf01"/>
          <w:rFonts w:ascii="Times New Roman" w:hAnsi="Times New Roman" w:cs="Times New Roman"/>
          <w:sz w:val="24"/>
          <w:szCs w:val="24"/>
        </w:rPr>
      </w:pPr>
      <w:r w:rsidRPr="00334021">
        <w:rPr>
          <w:rStyle w:val="cf01"/>
          <w:rFonts w:ascii="Times New Roman" w:eastAsiaTheme="majorEastAsia" w:hAnsi="Times New Roman" w:cs="Times New Roman"/>
          <w:sz w:val="24"/>
          <w:szCs w:val="24"/>
        </w:rPr>
        <w:t>Apply Good Clinical Practice with regards to study conduct and management, safety profile management, and the control and handling of investigational products to national and global trials.</w:t>
      </w:r>
    </w:p>
    <w:p w14:paraId="009B5ECF" w14:textId="43283B62" w:rsidR="00C54C72" w:rsidRPr="00853178" w:rsidRDefault="00C54C72" w:rsidP="00C54C72">
      <w:pPr>
        <w:spacing w:after="0"/>
        <w:rPr>
          <w:rFonts w:ascii="Times New Roman" w:hAnsi="Times New Roman" w:cs="Times New Roman"/>
          <w:b/>
          <w:bCs/>
        </w:rPr>
      </w:pPr>
      <w:r w:rsidRPr="00853178">
        <w:rPr>
          <w:rFonts w:ascii="Times New Roman" w:hAnsi="Times New Roman" w:cs="Times New Roman"/>
          <w:b/>
          <w:bCs/>
        </w:rPr>
        <w:t>6. Education</w:t>
      </w:r>
    </w:p>
    <w:p w14:paraId="6390CABE" w14:textId="77777777" w:rsidR="00C54C72" w:rsidRPr="00853178" w:rsidRDefault="00C54C72" w:rsidP="00C54C72">
      <w:pPr>
        <w:spacing w:after="0" w:line="240" w:lineRule="auto"/>
        <w:rPr>
          <w:rFonts w:ascii="Times New Roman" w:hAnsi="Times New Roman" w:cs="Times New Roman"/>
          <w:b/>
        </w:rPr>
      </w:pPr>
      <w:r w:rsidRPr="00853178">
        <w:rPr>
          <w:rFonts w:ascii="Times New Roman" w:hAnsi="Times New Roman" w:cs="Times New Roman"/>
          <w:b/>
          <w:i/>
          <w:iCs/>
        </w:rPr>
        <w:t>Schoolwide Outcome:</w:t>
      </w:r>
      <w:r w:rsidRPr="00853178">
        <w:rPr>
          <w:rFonts w:ascii="Times New Roman" w:hAnsi="Times New Roman" w:cs="Times New Roman"/>
          <w:b/>
        </w:rPr>
        <w:t xml:space="preserve"> </w:t>
      </w:r>
    </w:p>
    <w:p w14:paraId="180BD3DE" w14:textId="77777777" w:rsidR="00F05C79" w:rsidRDefault="00C54C72" w:rsidP="00F05C79">
      <w:pPr>
        <w:pStyle w:val="NoSpacing"/>
      </w:pPr>
      <w:r w:rsidRPr="00853178">
        <w:t>Graduates incorporate educational strategies into their roles</w:t>
      </w:r>
      <w:r w:rsidR="00F05C79">
        <w:t>.</w:t>
      </w:r>
    </w:p>
    <w:p w14:paraId="4A3AF2DF" w14:textId="1A3FAE3B" w:rsidR="00853178" w:rsidRPr="00F05C79" w:rsidRDefault="00853178" w:rsidP="00F05C79">
      <w:pPr>
        <w:pStyle w:val="NoSpacing"/>
      </w:pPr>
      <w:r w:rsidRPr="00853178">
        <w:rPr>
          <w:i/>
        </w:rPr>
        <w:t>Objectives: Within the scope of their profession, SHP graduates will be able to:</w:t>
      </w:r>
    </w:p>
    <w:p w14:paraId="52843C1D" w14:textId="77777777" w:rsidR="00853178" w:rsidRPr="00853178" w:rsidRDefault="00853178" w:rsidP="00DC32E3">
      <w:pPr>
        <w:pStyle w:val="ListParagraph"/>
        <w:numPr>
          <w:ilvl w:val="0"/>
          <w:numId w:val="12"/>
        </w:numPr>
        <w:spacing w:after="0" w:line="240" w:lineRule="auto"/>
        <w:rPr>
          <w:rFonts w:ascii="Times New Roman" w:hAnsi="Times New Roman" w:cs="Times New Roman"/>
        </w:rPr>
      </w:pPr>
      <w:r w:rsidRPr="00853178">
        <w:rPr>
          <w:rFonts w:ascii="Times New Roman" w:hAnsi="Times New Roman" w:cs="Times New Roman"/>
        </w:rPr>
        <w:t xml:space="preserve">Identify relevant educational content for a target audience </w:t>
      </w:r>
    </w:p>
    <w:p w14:paraId="3602FBFA" w14:textId="77777777" w:rsidR="00853178" w:rsidRPr="00853178" w:rsidRDefault="00853178" w:rsidP="00DC32E3">
      <w:pPr>
        <w:pStyle w:val="ListParagraph"/>
        <w:numPr>
          <w:ilvl w:val="0"/>
          <w:numId w:val="12"/>
        </w:numPr>
        <w:spacing w:after="0" w:line="240" w:lineRule="auto"/>
        <w:rPr>
          <w:rFonts w:ascii="Times New Roman" w:hAnsi="Times New Roman" w:cs="Times New Roman"/>
          <w:b/>
        </w:rPr>
      </w:pPr>
      <w:r w:rsidRPr="00853178">
        <w:rPr>
          <w:rFonts w:ascii="Times New Roman" w:hAnsi="Times New Roman" w:cs="Times New Roman"/>
        </w:rPr>
        <w:t>Plan, implement and/or evaluate an educational program appropriate for a target audience</w:t>
      </w:r>
    </w:p>
    <w:p w14:paraId="65E22040" w14:textId="77777777" w:rsidR="00C54C72" w:rsidRPr="00853178" w:rsidRDefault="00C54C72" w:rsidP="00C54C72">
      <w:pPr>
        <w:spacing w:after="0"/>
        <w:rPr>
          <w:rFonts w:ascii="Times New Roman" w:hAnsi="Times New Roman" w:cs="Times New Roman"/>
          <w:bCs/>
        </w:rPr>
      </w:pPr>
    </w:p>
    <w:p w14:paraId="2EFC3342" w14:textId="11AE22FA" w:rsidR="00C54C72" w:rsidRPr="00334021" w:rsidRDefault="00C54C72" w:rsidP="00C54C72">
      <w:pPr>
        <w:spacing w:after="0"/>
        <w:rPr>
          <w:rFonts w:ascii="Times New Roman" w:hAnsi="Times New Roman" w:cs="Times New Roman"/>
          <w:b/>
          <w:bCs/>
        </w:rPr>
      </w:pPr>
      <w:r w:rsidRPr="00334021">
        <w:rPr>
          <w:rFonts w:ascii="Times New Roman" w:hAnsi="Times New Roman" w:cs="Times New Roman"/>
          <w:b/>
          <w:i/>
          <w:iCs/>
        </w:rPr>
        <w:t>Program Outcome</w:t>
      </w:r>
      <w:r w:rsidR="00853178" w:rsidRPr="00334021">
        <w:rPr>
          <w:rFonts w:ascii="Times New Roman" w:hAnsi="Times New Roman" w:cs="Times New Roman"/>
          <w:b/>
          <w:i/>
          <w:iCs/>
        </w:rPr>
        <w:t>s</w:t>
      </w:r>
      <w:r w:rsidRPr="00334021">
        <w:rPr>
          <w:rFonts w:ascii="Times New Roman" w:hAnsi="Times New Roman" w:cs="Times New Roman"/>
          <w:b/>
          <w:i/>
          <w:iCs/>
        </w:rPr>
        <w:t>:</w:t>
      </w:r>
    </w:p>
    <w:p w14:paraId="5F8D6D10" w14:textId="77777777" w:rsidR="009B497B" w:rsidRPr="00853178" w:rsidRDefault="00836F63" w:rsidP="00DC32E3">
      <w:pPr>
        <w:pStyle w:val="ListParagraph"/>
        <w:numPr>
          <w:ilvl w:val="0"/>
          <w:numId w:val="4"/>
        </w:numPr>
        <w:spacing w:after="0" w:line="240" w:lineRule="auto"/>
        <w:rPr>
          <w:rFonts w:ascii="Times New Roman" w:hAnsi="Times New Roman" w:cs="Times New Roman"/>
          <w:shd w:val="clear" w:color="auto" w:fill="FFFFFF"/>
        </w:rPr>
      </w:pPr>
      <w:r w:rsidRPr="00853178">
        <w:rPr>
          <w:rFonts w:ascii="Times New Roman" w:hAnsi="Times New Roman" w:cs="Times New Roman"/>
          <w:shd w:val="clear" w:color="auto" w:fill="FFFFFF"/>
        </w:rPr>
        <w:t xml:space="preserve">Design a clinical and translational study incorporating, sample size, placebo response, statistical significance, blinding, minimizing bias, randomization, safety management as well as concepts surrounding multiple analyses and multiple treatment arms and endpoints. </w:t>
      </w:r>
    </w:p>
    <w:p w14:paraId="2D74AA9E" w14:textId="77777777" w:rsidR="009B497B" w:rsidRPr="00853178" w:rsidRDefault="00836F63" w:rsidP="00DC32E3">
      <w:pPr>
        <w:pStyle w:val="ListParagraph"/>
        <w:numPr>
          <w:ilvl w:val="0"/>
          <w:numId w:val="4"/>
        </w:numPr>
        <w:spacing w:after="0" w:line="240" w:lineRule="auto"/>
        <w:rPr>
          <w:rFonts w:ascii="Times New Roman" w:hAnsi="Times New Roman" w:cs="Times New Roman"/>
          <w:shd w:val="clear" w:color="auto" w:fill="FFFFFF"/>
        </w:rPr>
      </w:pPr>
      <w:r w:rsidRPr="00853178">
        <w:rPr>
          <w:rFonts w:ascii="Times New Roman" w:hAnsi="Times New Roman" w:cs="Times New Roman"/>
          <w:shd w:val="clear" w:color="auto" w:fill="FFFFFF"/>
        </w:rPr>
        <w:t xml:space="preserve">Conduct informed consent, maintain privacy, and apply principles of human subject protections at all stages in drug and device development. </w:t>
      </w:r>
    </w:p>
    <w:p w14:paraId="73F3F4EC" w14:textId="77777777" w:rsidR="009B497B" w:rsidRPr="00853178" w:rsidRDefault="00836F63" w:rsidP="00DC32E3">
      <w:pPr>
        <w:pStyle w:val="ListParagraph"/>
        <w:numPr>
          <w:ilvl w:val="0"/>
          <w:numId w:val="4"/>
        </w:numPr>
        <w:spacing w:after="0" w:line="240" w:lineRule="auto"/>
        <w:rPr>
          <w:rFonts w:ascii="Times New Roman" w:hAnsi="Times New Roman" w:cs="Times New Roman"/>
          <w:shd w:val="clear" w:color="auto" w:fill="FFFFFF"/>
        </w:rPr>
      </w:pPr>
      <w:r w:rsidRPr="00853178">
        <w:rPr>
          <w:rFonts w:ascii="Times New Roman" w:hAnsi="Times New Roman" w:cs="Times New Roman"/>
          <w:shd w:val="clear" w:color="auto" w:fill="FFFFFF"/>
        </w:rPr>
        <w:t xml:space="preserve">Describe how historical events with regards to subject protection informed changes in the code of federal regulations and other regulatory documents. </w:t>
      </w:r>
    </w:p>
    <w:p w14:paraId="356DFED1" w14:textId="2A485096" w:rsidR="009B497B" w:rsidRPr="00853178" w:rsidRDefault="00836F63" w:rsidP="00DC32E3">
      <w:pPr>
        <w:pStyle w:val="ListParagraph"/>
        <w:numPr>
          <w:ilvl w:val="0"/>
          <w:numId w:val="4"/>
        </w:numPr>
        <w:spacing w:after="0" w:line="240" w:lineRule="auto"/>
        <w:rPr>
          <w:rFonts w:ascii="Times New Roman" w:hAnsi="Times New Roman" w:cs="Times New Roman"/>
          <w:shd w:val="clear" w:color="auto" w:fill="FFFFFF"/>
        </w:rPr>
      </w:pPr>
      <w:r w:rsidRPr="00853178">
        <w:rPr>
          <w:rFonts w:ascii="Times New Roman" w:hAnsi="Times New Roman" w:cs="Times New Roman"/>
          <w:shd w:val="clear" w:color="auto" w:fill="FFFFFF"/>
        </w:rPr>
        <w:t>Plan and implement trial related activities in accordance with regulatory and legislative guidance to ensure safety, efficacy and quality in a clinical trial.</w:t>
      </w:r>
    </w:p>
    <w:p w14:paraId="2A2C025D" w14:textId="4751CCD8" w:rsidR="0081642E" w:rsidRDefault="00836F63" w:rsidP="00DC32E3">
      <w:pPr>
        <w:pStyle w:val="ListParagraph"/>
        <w:numPr>
          <w:ilvl w:val="0"/>
          <w:numId w:val="4"/>
        </w:numPr>
        <w:spacing w:after="0" w:line="240" w:lineRule="auto"/>
        <w:rPr>
          <w:rFonts w:ascii="Times New Roman" w:hAnsi="Times New Roman" w:cs="Times New Roman"/>
          <w:shd w:val="clear" w:color="auto" w:fill="FFFFFF"/>
        </w:rPr>
      </w:pPr>
      <w:r w:rsidRPr="00853178">
        <w:rPr>
          <w:rFonts w:ascii="Times New Roman" w:hAnsi="Times New Roman" w:cs="Times New Roman"/>
          <w:shd w:val="clear" w:color="auto" w:fill="FFFFFF"/>
        </w:rPr>
        <w:t xml:space="preserve">Apply Good Clinical Practice with regards to study conduct and management, safety profile management, and the control and handling of investigational products to national and global trials. </w:t>
      </w:r>
      <w:r w:rsidR="00A62DB0" w:rsidRPr="00853178">
        <w:rPr>
          <w:rFonts w:ascii="Times New Roman" w:hAnsi="Times New Roman" w:cs="Times New Roman"/>
          <w:shd w:val="clear" w:color="auto" w:fill="FFFFFF"/>
        </w:rPr>
        <w:t xml:space="preserve"> </w:t>
      </w:r>
    </w:p>
    <w:p w14:paraId="184AE81B" w14:textId="5125570E" w:rsidR="00C54C72" w:rsidRPr="00853178" w:rsidRDefault="00C54C72" w:rsidP="00D8515F">
      <w:pPr>
        <w:spacing w:after="0" w:line="240" w:lineRule="auto"/>
        <w:rPr>
          <w:rFonts w:ascii="Times New Roman" w:hAnsi="Times New Roman" w:cs="Times New Roman"/>
        </w:rPr>
      </w:pPr>
    </w:p>
    <w:p w14:paraId="5BEAEBED" w14:textId="6D6F639A" w:rsidR="00C54C72" w:rsidRPr="00853178" w:rsidRDefault="00C54C72" w:rsidP="00C54C72">
      <w:pPr>
        <w:spacing w:after="0"/>
        <w:rPr>
          <w:rFonts w:ascii="Times New Roman" w:hAnsi="Times New Roman" w:cs="Times New Roman"/>
          <w:b/>
          <w:bCs/>
        </w:rPr>
      </w:pPr>
      <w:r w:rsidRPr="00853178">
        <w:rPr>
          <w:rFonts w:ascii="Times New Roman" w:hAnsi="Times New Roman" w:cs="Times New Roman"/>
          <w:b/>
          <w:bCs/>
        </w:rPr>
        <w:t>7. Scholarship</w:t>
      </w:r>
    </w:p>
    <w:p w14:paraId="5E69C673" w14:textId="77777777" w:rsidR="00C54C72" w:rsidRPr="00853178" w:rsidRDefault="00C54C72" w:rsidP="00C54C72">
      <w:pPr>
        <w:spacing w:after="0" w:line="240" w:lineRule="auto"/>
        <w:rPr>
          <w:rFonts w:ascii="Times New Roman" w:hAnsi="Times New Roman" w:cs="Times New Roman"/>
          <w:b/>
        </w:rPr>
      </w:pPr>
      <w:r w:rsidRPr="00853178">
        <w:rPr>
          <w:rFonts w:ascii="Times New Roman" w:hAnsi="Times New Roman" w:cs="Times New Roman"/>
          <w:b/>
          <w:i/>
          <w:iCs/>
        </w:rPr>
        <w:t>Schoolwide Outcome:</w:t>
      </w:r>
      <w:r w:rsidRPr="00853178">
        <w:rPr>
          <w:rFonts w:ascii="Times New Roman" w:hAnsi="Times New Roman" w:cs="Times New Roman"/>
          <w:b/>
        </w:rPr>
        <w:t xml:space="preserve"> </w:t>
      </w:r>
    </w:p>
    <w:p w14:paraId="66853609" w14:textId="2DE0A3F3" w:rsidR="00C54C72" w:rsidRPr="00853178" w:rsidRDefault="00C54C72" w:rsidP="00C54C72">
      <w:pPr>
        <w:spacing w:after="0" w:line="240" w:lineRule="auto"/>
        <w:rPr>
          <w:rFonts w:ascii="Times New Roman" w:hAnsi="Times New Roman" w:cs="Times New Roman"/>
          <w:bCs/>
        </w:rPr>
      </w:pPr>
      <w:r w:rsidRPr="00853178">
        <w:rPr>
          <w:rFonts w:ascii="Times New Roman" w:hAnsi="Times New Roman" w:cs="Times New Roman"/>
          <w:bCs/>
        </w:rPr>
        <w:t>Graduates apply methods of scientific inquiry and disseminate findings.</w:t>
      </w:r>
    </w:p>
    <w:p w14:paraId="1F695AB0" w14:textId="77777777" w:rsidR="00853178" w:rsidRPr="00853178" w:rsidRDefault="00853178" w:rsidP="00853178">
      <w:pPr>
        <w:spacing w:after="0"/>
        <w:rPr>
          <w:rFonts w:ascii="Times New Roman" w:hAnsi="Times New Roman" w:cs="Times New Roman"/>
          <w:i/>
        </w:rPr>
      </w:pPr>
      <w:r w:rsidRPr="00853178">
        <w:rPr>
          <w:rFonts w:ascii="Times New Roman" w:hAnsi="Times New Roman" w:cs="Times New Roman"/>
          <w:i/>
        </w:rPr>
        <w:t>Objectives: SHP graduates will be able to:</w:t>
      </w:r>
    </w:p>
    <w:p w14:paraId="27C8C9E9" w14:textId="77777777" w:rsidR="00853178" w:rsidRPr="00853178" w:rsidRDefault="00853178" w:rsidP="00DC32E3">
      <w:pPr>
        <w:pStyle w:val="ListParagraph"/>
        <w:numPr>
          <w:ilvl w:val="0"/>
          <w:numId w:val="13"/>
        </w:numPr>
        <w:spacing w:after="0" w:line="240" w:lineRule="auto"/>
        <w:rPr>
          <w:rFonts w:ascii="Times New Roman" w:hAnsi="Times New Roman" w:cs="Times New Roman"/>
        </w:rPr>
      </w:pPr>
      <w:r w:rsidRPr="00853178">
        <w:rPr>
          <w:rFonts w:ascii="Times New Roman" w:hAnsi="Times New Roman" w:cs="Times New Roman"/>
        </w:rPr>
        <w:t>Propose a problem/topic and appropriate methods to investigate it</w:t>
      </w:r>
    </w:p>
    <w:p w14:paraId="5CF6BD6B" w14:textId="77777777" w:rsidR="00853178" w:rsidRPr="00853178" w:rsidRDefault="00853178" w:rsidP="00DC32E3">
      <w:pPr>
        <w:pStyle w:val="ListParagraph"/>
        <w:numPr>
          <w:ilvl w:val="0"/>
          <w:numId w:val="13"/>
        </w:numPr>
        <w:spacing w:after="0" w:line="240" w:lineRule="auto"/>
        <w:rPr>
          <w:rFonts w:ascii="Times New Roman" w:hAnsi="Times New Roman" w:cs="Times New Roman"/>
        </w:rPr>
      </w:pPr>
      <w:r w:rsidRPr="00853178">
        <w:rPr>
          <w:rFonts w:ascii="Times New Roman" w:hAnsi="Times New Roman" w:cs="Times New Roman"/>
        </w:rPr>
        <w:t>Use systematic search techniques to find and critically appraise research and other sources of evidence</w:t>
      </w:r>
    </w:p>
    <w:p w14:paraId="00CDA08B" w14:textId="77777777" w:rsidR="00853178" w:rsidRPr="00853178" w:rsidRDefault="00853178" w:rsidP="00DC32E3">
      <w:pPr>
        <w:pStyle w:val="ListParagraph"/>
        <w:numPr>
          <w:ilvl w:val="0"/>
          <w:numId w:val="13"/>
        </w:numPr>
        <w:spacing w:after="0" w:line="240" w:lineRule="auto"/>
        <w:rPr>
          <w:rFonts w:ascii="Times New Roman" w:hAnsi="Times New Roman" w:cs="Times New Roman"/>
          <w:b/>
        </w:rPr>
      </w:pPr>
      <w:r w:rsidRPr="00853178">
        <w:rPr>
          <w:rFonts w:ascii="Times New Roman" w:hAnsi="Times New Roman" w:cs="Times New Roman"/>
        </w:rPr>
        <w:t xml:space="preserve">Summarize and disseminate findings to appropriate audiences </w:t>
      </w:r>
    </w:p>
    <w:p w14:paraId="4727BB2C" w14:textId="77777777" w:rsidR="00C54C72" w:rsidRPr="00853178" w:rsidRDefault="00C54C72" w:rsidP="00C54C72">
      <w:pPr>
        <w:spacing w:after="0" w:line="240" w:lineRule="auto"/>
        <w:rPr>
          <w:rFonts w:ascii="Times New Roman" w:hAnsi="Times New Roman" w:cs="Times New Roman"/>
          <w:bCs/>
        </w:rPr>
      </w:pPr>
    </w:p>
    <w:p w14:paraId="1F76F680" w14:textId="4102561B" w:rsidR="00C54C72" w:rsidRPr="00334021" w:rsidRDefault="00C54C72" w:rsidP="00C54C72">
      <w:pPr>
        <w:spacing w:after="0" w:line="240" w:lineRule="auto"/>
        <w:rPr>
          <w:rFonts w:ascii="Times New Roman" w:hAnsi="Times New Roman" w:cs="Times New Roman"/>
          <w:b/>
          <w:bCs/>
        </w:rPr>
      </w:pPr>
      <w:r w:rsidRPr="00334021">
        <w:rPr>
          <w:rFonts w:ascii="Times New Roman" w:hAnsi="Times New Roman" w:cs="Times New Roman"/>
          <w:b/>
          <w:i/>
          <w:iCs/>
        </w:rPr>
        <w:t>Program Outcome</w:t>
      </w:r>
      <w:r w:rsidR="00853178" w:rsidRPr="00334021">
        <w:rPr>
          <w:rFonts w:ascii="Times New Roman" w:hAnsi="Times New Roman" w:cs="Times New Roman"/>
          <w:b/>
          <w:i/>
          <w:iCs/>
        </w:rPr>
        <w:t>s</w:t>
      </w:r>
      <w:r w:rsidRPr="00334021">
        <w:rPr>
          <w:rFonts w:ascii="Times New Roman" w:hAnsi="Times New Roman" w:cs="Times New Roman"/>
          <w:b/>
          <w:i/>
          <w:iCs/>
        </w:rPr>
        <w:t>:</w:t>
      </w:r>
    </w:p>
    <w:p w14:paraId="0817B974" w14:textId="4D9E1FB8" w:rsidR="00A62DB0" w:rsidRPr="00853178" w:rsidRDefault="00DC32E3" w:rsidP="00DC32E3">
      <w:pPr>
        <w:pStyle w:val="ListParagraph"/>
        <w:numPr>
          <w:ilvl w:val="0"/>
          <w:numId w:val="5"/>
        </w:numPr>
        <w:spacing w:after="0"/>
        <w:rPr>
          <w:rFonts w:ascii="Times New Roman" w:hAnsi="Times New Roman" w:cs="Times New Roman"/>
          <w:shd w:val="clear" w:color="auto" w:fill="FFFFFF"/>
        </w:rPr>
      </w:pPr>
      <w:r w:rsidRPr="00DC32E3">
        <w:rPr>
          <w:rFonts w:ascii="Times New Roman" w:hAnsi="Times New Roman" w:cs="Times New Roman"/>
          <w:shd w:val="clear" w:color="auto" w:fill="FFFFFF"/>
        </w:rPr>
        <w:t>Design a clinical and translational study incorporating, sample size, placebo response, statistical significance, blinding, minimizing bias, randomization, safety management as well as concepts surrounding multiple analyses and multiple treatment arms and endpoints.</w:t>
      </w:r>
      <w:r w:rsidR="00836F63" w:rsidRPr="00853178">
        <w:rPr>
          <w:rFonts w:ascii="Times New Roman" w:hAnsi="Times New Roman" w:cs="Times New Roman"/>
          <w:shd w:val="clear" w:color="auto" w:fill="FFFFFF"/>
        </w:rPr>
        <w:t xml:space="preserve"> </w:t>
      </w:r>
    </w:p>
    <w:p w14:paraId="50B8E8D4" w14:textId="53B40235" w:rsidR="00A62DB0" w:rsidRPr="00853178" w:rsidRDefault="00DC32E3" w:rsidP="00DC32E3">
      <w:pPr>
        <w:pStyle w:val="ListParagraph"/>
        <w:numPr>
          <w:ilvl w:val="0"/>
          <w:numId w:val="5"/>
        </w:numPr>
        <w:spacing w:after="0"/>
        <w:rPr>
          <w:rFonts w:ascii="Times New Roman" w:hAnsi="Times New Roman" w:cs="Times New Roman"/>
          <w:shd w:val="clear" w:color="auto" w:fill="FFFFFF"/>
        </w:rPr>
      </w:pPr>
      <w:r w:rsidRPr="00DC32E3">
        <w:rPr>
          <w:rFonts w:ascii="Times New Roman" w:hAnsi="Times New Roman" w:cs="Times New Roman"/>
          <w:shd w:val="clear" w:color="auto" w:fill="FFFFFF"/>
        </w:rPr>
        <w:t>Utilize the principles of pharmacoepidemiology, pharmacogenomics and other drug safety sciences to analyze potential safety issues and understand the patient population and the risks in the drug development process.</w:t>
      </w:r>
    </w:p>
    <w:p w14:paraId="681208FC" w14:textId="77777777" w:rsidR="00DC32E3" w:rsidRDefault="00DC32E3" w:rsidP="00DC32E3">
      <w:pPr>
        <w:pStyle w:val="NoSpacing"/>
        <w:rPr>
          <w:rStyle w:val="cf01"/>
          <w:rFonts w:ascii="Times New Roman" w:eastAsiaTheme="majorEastAsia" w:hAnsi="Times New Roman" w:cs="Times New Roman"/>
          <w:b/>
          <w:bCs/>
          <w:i/>
          <w:iCs/>
          <w:sz w:val="24"/>
          <w:szCs w:val="24"/>
        </w:rPr>
      </w:pPr>
    </w:p>
    <w:p w14:paraId="76FAC6CA" w14:textId="7C692F7A" w:rsidR="00C54C72" w:rsidRPr="00853178" w:rsidRDefault="00C54C72" w:rsidP="00513F03">
      <w:pPr>
        <w:spacing w:after="0"/>
        <w:rPr>
          <w:rFonts w:ascii="Times New Roman" w:hAnsi="Times New Roman" w:cs="Times New Roman"/>
          <w:b/>
          <w:bCs/>
        </w:rPr>
      </w:pPr>
      <w:r w:rsidRPr="00853178">
        <w:rPr>
          <w:rFonts w:ascii="Times New Roman" w:hAnsi="Times New Roman" w:cs="Times New Roman"/>
          <w:b/>
          <w:bCs/>
        </w:rPr>
        <w:t>8. Problem-Solving</w:t>
      </w:r>
    </w:p>
    <w:p w14:paraId="0DA91CB3" w14:textId="77777777" w:rsidR="00C54C72" w:rsidRPr="00853178" w:rsidRDefault="00C54C72" w:rsidP="002E552A">
      <w:pPr>
        <w:spacing w:after="0" w:line="240" w:lineRule="auto"/>
        <w:rPr>
          <w:rFonts w:ascii="Times New Roman" w:hAnsi="Times New Roman" w:cs="Times New Roman"/>
          <w:b/>
        </w:rPr>
      </w:pPr>
      <w:r w:rsidRPr="00853178">
        <w:rPr>
          <w:rFonts w:ascii="Times New Roman" w:hAnsi="Times New Roman" w:cs="Times New Roman"/>
          <w:b/>
          <w:i/>
          <w:iCs/>
        </w:rPr>
        <w:t>Schoolwide Outcome:</w:t>
      </w:r>
      <w:r w:rsidRPr="00853178">
        <w:rPr>
          <w:rFonts w:ascii="Times New Roman" w:hAnsi="Times New Roman" w:cs="Times New Roman"/>
          <w:b/>
        </w:rPr>
        <w:t xml:space="preserve"> </w:t>
      </w:r>
    </w:p>
    <w:p w14:paraId="2BBEAAB6" w14:textId="77777777" w:rsidR="00C54C72" w:rsidRPr="00853178" w:rsidRDefault="00C54C72" w:rsidP="00C54C72">
      <w:pPr>
        <w:spacing w:after="0" w:line="240" w:lineRule="auto"/>
        <w:rPr>
          <w:rFonts w:ascii="Times New Roman" w:hAnsi="Times New Roman" w:cs="Times New Roman"/>
          <w:bCs/>
        </w:rPr>
      </w:pPr>
      <w:r w:rsidRPr="00853178">
        <w:rPr>
          <w:rFonts w:ascii="Times New Roman" w:hAnsi="Times New Roman" w:cs="Times New Roman"/>
          <w:bCs/>
        </w:rPr>
        <w:t>Graduates identify, critically analyze, and solve a variety of challenges.</w:t>
      </w:r>
    </w:p>
    <w:p w14:paraId="157B0A17" w14:textId="77777777" w:rsidR="00853178" w:rsidRPr="00853178" w:rsidRDefault="00853178" w:rsidP="00F05C79">
      <w:pPr>
        <w:spacing w:after="0"/>
        <w:ind w:firstLine="720"/>
        <w:rPr>
          <w:rFonts w:ascii="Times New Roman" w:hAnsi="Times New Roman" w:cs="Times New Roman"/>
          <w:i/>
        </w:rPr>
      </w:pPr>
      <w:r w:rsidRPr="00853178">
        <w:rPr>
          <w:rFonts w:ascii="Times New Roman" w:hAnsi="Times New Roman" w:cs="Times New Roman"/>
          <w:i/>
        </w:rPr>
        <w:t>Objectives: SHP graduates will be able to:</w:t>
      </w:r>
    </w:p>
    <w:p w14:paraId="2C3ECAD4" w14:textId="77777777" w:rsidR="00853178" w:rsidRPr="00853178" w:rsidRDefault="00853178" w:rsidP="00DC32E3">
      <w:pPr>
        <w:pStyle w:val="ListParagraph"/>
        <w:numPr>
          <w:ilvl w:val="0"/>
          <w:numId w:val="14"/>
        </w:numPr>
        <w:spacing w:after="0" w:line="240" w:lineRule="auto"/>
        <w:rPr>
          <w:rFonts w:ascii="Times New Roman" w:hAnsi="Times New Roman" w:cs="Times New Roman"/>
          <w:b/>
        </w:rPr>
      </w:pPr>
      <w:r w:rsidRPr="00853178">
        <w:rPr>
          <w:rFonts w:ascii="Times New Roman" w:hAnsi="Times New Roman" w:cs="Times New Roman"/>
        </w:rPr>
        <w:t xml:space="preserve">Recognize and respond appropriately to various situations within their discipline regarding clinical, cultural, psychosocial, quality improvement and/or administrative problems </w:t>
      </w:r>
    </w:p>
    <w:p w14:paraId="7FF802E0" w14:textId="77777777" w:rsidR="00853178" w:rsidRPr="00853178" w:rsidRDefault="00853178" w:rsidP="00DC32E3">
      <w:pPr>
        <w:pStyle w:val="ListParagraph"/>
        <w:numPr>
          <w:ilvl w:val="0"/>
          <w:numId w:val="14"/>
        </w:numPr>
        <w:spacing w:after="0" w:line="240" w:lineRule="auto"/>
        <w:rPr>
          <w:rFonts w:ascii="Times New Roman" w:hAnsi="Times New Roman" w:cs="Times New Roman"/>
          <w:b/>
        </w:rPr>
      </w:pPr>
      <w:r w:rsidRPr="00853178">
        <w:rPr>
          <w:rFonts w:ascii="Times New Roman" w:hAnsi="Times New Roman" w:cs="Times New Roman"/>
        </w:rPr>
        <w:t>Design and/or implement solutions using best evidence and/or practice guidelines</w:t>
      </w:r>
    </w:p>
    <w:p w14:paraId="68933FBD" w14:textId="77777777" w:rsidR="00853178" w:rsidRPr="00853178" w:rsidRDefault="00853178" w:rsidP="00DC32E3">
      <w:pPr>
        <w:pStyle w:val="ListParagraph"/>
        <w:numPr>
          <w:ilvl w:val="0"/>
          <w:numId w:val="14"/>
        </w:numPr>
        <w:spacing w:after="0" w:line="240" w:lineRule="auto"/>
        <w:rPr>
          <w:rFonts w:ascii="Times New Roman" w:hAnsi="Times New Roman" w:cs="Times New Roman"/>
          <w:b/>
        </w:rPr>
      </w:pPr>
      <w:r w:rsidRPr="00853178">
        <w:rPr>
          <w:rFonts w:ascii="Times New Roman" w:hAnsi="Times New Roman" w:cs="Times New Roman"/>
        </w:rPr>
        <w:t>Assess outcomes</w:t>
      </w:r>
    </w:p>
    <w:p w14:paraId="4CA7DDFC" w14:textId="77777777" w:rsidR="00C54C72" w:rsidRPr="00853178" w:rsidRDefault="00C54C72" w:rsidP="00C54C72">
      <w:pPr>
        <w:spacing w:after="0"/>
        <w:rPr>
          <w:rFonts w:ascii="Times New Roman" w:hAnsi="Times New Roman" w:cs="Times New Roman"/>
          <w:bCs/>
        </w:rPr>
      </w:pPr>
    </w:p>
    <w:p w14:paraId="09C843AB" w14:textId="405CBE6E" w:rsidR="00513F03" w:rsidRPr="00334021" w:rsidRDefault="00C54C72" w:rsidP="00513F03">
      <w:pPr>
        <w:spacing w:after="0"/>
        <w:rPr>
          <w:rFonts w:ascii="Times New Roman" w:hAnsi="Times New Roman" w:cs="Times New Roman"/>
          <w:b/>
          <w:i/>
          <w:iCs/>
        </w:rPr>
      </w:pPr>
      <w:r w:rsidRPr="00334021">
        <w:rPr>
          <w:rFonts w:ascii="Times New Roman" w:hAnsi="Times New Roman" w:cs="Times New Roman"/>
          <w:b/>
          <w:i/>
          <w:iCs/>
        </w:rPr>
        <w:lastRenderedPageBreak/>
        <w:t>Program Outcome:</w:t>
      </w:r>
    </w:p>
    <w:p w14:paraId="2D37936D" w14:textId="32628202" w:rsidR="00EA4CA4" w:rsidRPr="00DC32E3" w:rsidRDefault="00836F63" w:rsidP="00DC32E3">
      <w:pPr>
        <w:pStyle w:val="ListParagraph"/>
        <w:numPr>
          <w:ilvl w:val="0"/>
          <w:numId w:val="6"/>
        </w:numPr>
        <w:spacing w:after="0"/>
        <w:rPr>
          <w:rFonts w:ascii="Times New Roman" w:hAnsi="Times New Roman" w:cs="Times New Roman"/>
          <w:bCs/>
        </w:rPr>
      </w:pPr>
      <w:r w:rsidRPr="00853178">
        <w:rPr>
          <w:rFonts w:ascii="Times New Roman" w:hAnsi="Times New Roman" w:cs="Times New Roman"/>
          <w:shd w:val="clear" w:color="auto" w:fill="FFFFFF"/>
        </w:rPr>
        <w:t>Apply Good Clinical Practice with regards to study conduct and management, safety profile management, and the control and handling of investigational products to national and global trials.</w:t>
      </w:r>
    </w:p>
    <w:p w14:paraId="66673D85" w14:textId="63F45D3F" w:rsidR="00DC32E3" w:rsidRDefault="00DC32E3" w:rsidP="00DC32E3">
      <w:pPr>
        <w:pStyle w:val="ListParagraph"/>
        <w:numPr>
          <w:ilvl w:val="0"/>
          <w:numId w:val="6"/>
        </w:numPr>
        <w:spacing w:after="0"/>
        <w:rPr>
          <w:rFonts w:ascii="Times New Roman" w:hAnsi="Times New Roman" w:cs="Times New Roman"/>
          <w:bCs/>
        </w:rPr>
      </w:pPr>
      <w:r w:rsidRPr="00DC32E3">
        <w:rPr>
          <w:rFonts w:ascii="Times New Roman" w:hAnsi="Times New Roman" w:cs="Times New Roman"/>
          <w:bCs/>
        </w:rPr>
        <w:t>Implement leadership and project management strategies to solving ethical and professional conflicts associated with the conduct of clinical research.</w:t>
      </w:r>
    </w:p>
    <w:p w14:paraId="0BD7B8CE" w14:textId="3AD18F48" w:rsidR="00DC32E3" w:rsidRDefault="00DC32E3" w:rsidP="00DC32E3">
      <w:pPr>
        <w:pStyle w:val="ListParagraph"/>
        <w:numPr>
          <w:ilvl w:val="0"/>
          <w:numId w:val="6"/>
        </w:numPr>
        <w:spacing w:after="0"/>
        <w:rPr>
          <w:rFonts w:ascii="Times New Roman" w:hAnsi="Times New Roman" w:cs="Times New Roman"/>
          <w:bCs/>
        </w:rPr>
      </w:pPr>
      <w:r w:rsidRPr="00DC32E3">
        <w:rPr>
          <w:rFonts w:ascii="Times New Roman" w:hAnsi="Times New Roman" w:cs="Times New Roman"/>
          <w:bCs/>
        </w:rPr>
        <w:t>Identify the data sources, data capture, data assessment (seriousness; labeledness /expectedness and causality), data management practices, database tools and MedDRA dictionary for narrative preparation and analysis of clinical and post-marketing safety data.</w:t>
      </w:r>
    </w:p>
    <w:p w14:paraId="43B4A31B" w14:textId="4D874760" w:rsidR="00D165C4" w:rsidRDefault="00D165C4" w:rsidP="002E552A">
      <w:pPr>
        <w:spacing w:after="0"/>
        <w:rPr>
          <w:rFonts w:ascii="Times New Roman" w:hAnsi="Times New Roman" w:cs="Times New Roman"/>
          <w:b/>
          <w:bCs/>
        </w:rPr>
      </w:pPr>
    </w:p>
    <w:p w14:paraId="55C3A13C" w14:textId="442B1440" w:rsidR="002E552A" w:rsidRPr="00853178" w:rsidRDefault="002E552A" w:rsidP="002E552A">
      <w:pPr>
        <w:spacing w:after="0"/>
        <w:rPr>
          <w:rFonts w:ascii="Times New Roman" w:hAnsi="Times New Roman" w:cs="Times New Roman"/>
          <w:b/>
          <w:bCs/>
        </w:rPr>
      </w:pPr>
      <w:r w:rsidRPr="00853178">
        <w:rPr>
          <w:rFonts w:ascii="Times New Roman" w:hAnsi="Times New Roman" w:cs="Times New Roman"/>
          <w:b/>
          <w:bCs/>
        </w:rPr>
        <w:t>9. Information Management</w:t>
      </w:r>
    </w:p>
    <w:p w14:paraId="4D0D632C" w14:textId="77777777" w:rsidR="002E552A" w:rsidRPr="00853178" w:rsidRDefault="002E552A" w:rsidP="002E552A">
      <w:pPr>
        <w:spacing w:after="0" w:line="240" w:lineRule="auto"/>
        <w:rPr>
          <w:rFonts w:ascii="Times New Roman" w:hAnsi="Times New Roman" w:cs="Times New Roman"/>
          <w:b/>
        </w:rPr>
      </w:pPr>
      <w:bookmarkStart w:id="0" w:name="_Hlk198727824"/>
      <w:r w:rsidRPr="00853178">
        <w:rPr>
          <w:rFonts w:ascii="Times New Roman" w:hAnsi="Times New Roman" w:cs="Times New Roman"/>
          <w:b/>
          <w:i/>
          <w:iCs/>
        </w:rPr>
        <w:t>Schoolwide Outcome:</w:t>
      </w:r>
      <w:r w:rsidRPr="00853178">
        <w:rPr>
          <w:rFonts w:ascii="Times New Roman" w:hAnsi="Times New Roman" w:cs="Times New Roman"/>
          <w:b/>
        </w:rPr>
        <w:t xml:space="preserve"> </w:t>
      </w:r>
    </w:p>
    <w:p w14:paraId="15A269CD" w14:textId="77777777" w:rsidR="002E552A" w:rsidRPr="00853178" w:rsidRDefault="002E552A" w:rsidP="002E552A">
      <w:pPr>
        <w:spacing w:after="0" w:line="240" w:lineRule="auto"/>
        <w:rPr>
          <w:rFonts w:ascii="Times New Roman" w:hAnsi="Times New Roman" w:cs="Times New Roman"/>
          <w:bCs/>
        </w:rPr>
      </w:pPr>
      <w:r w:rsidRPr="00853178">
        <w:rPr>
          <w:rFonts w:ascii="Times New Roman" w:hAnsi="Times New Roman" w:cs="Times New Roman"/>
          <w:bCs/>
        </w:rPr>
        <w:t>Graduates effectively access, manage and use scientific, health care and/or patient/client information while respecting the ownership and privacy of sources.</w:t>
      </w:r>
    </w:p>
    <w:p w14:paraId="3816B485" w14:textId="77777777" w:rsidR="00853178" w:rsidRPr="00853178" w:rsidRDefault="00853178" w:rsidP="00F05C79">
      <w:pPr>
        <w:spacing w:after="0"/>
        <w:ind w:firstLine="720"/>
        <w:rPr>
          <w:rFonts w:ascii="Times New Roman" w:hAnsi="Times New Roman" w:cs="Times New Roman"/>
          <w:i/>
        </w:rPr>
      </w:pPr>
      <w:r w:rsidRPr="00853178">
        <w:rPr>
          <w:rFonts w:ascii="Times New Roman" w:hAnsi="Times New Roman" w:cs="Times New Roman"/>
          <w:i/>
        </w:rPr>
        <w:t>Objectives: SHP graduates will be able to:</w:t>
      </w:r>
    </w:p>
    <w:p w14:paraId="5A18166D" w14:textId="77777777" w:rsidR="00853178" w:rsidRPr="00853178" w:rsidRDefault="00853178" w:rsidP="00DC32E3">
      <w:pPr>
        <w:pStyle w:val="ListParagraph"/>
        <w:numPr>
          <w:ilvl w:val="0"/>
          <w:numId w:val="15"/>
        </w:numPr>
        <w:spacing w:after="0" w:line="240" w:lineRule="auto"/>
        <w:rPr>
          <w:rFonts w:ascii="Times New Roman" w:hAnsi="Times New Roman" w:cs="Times New Roman"/>
        </w:rPr>
      </w:pPr>
      <w:r w:rsidRPr="00853178">
        <w:rPr>
          <w:rFonts w:ascii="Times New Roman" w:hAnsi="Times New Roman" w:cs="Times New Roman"/>
        </w:rPr>
        <w:t>Identify and access sources of evidence/information to inform the decision making process for scholarship or patient care</w:t>
      </w:r>
    </w:p>
    <w:p w14:paraId="692131B5" w14:textId="77777777" w:rsidR="00853178" w:rsidRPr="00853178" w:rsidRDefault="00853178" w:rsidP="00DC32E3">
      <w:pPr>
        <w:pStyle w:val="ListParagraph"/>
        <w:numPr>
          <w:ilvl w:val="0"/>
          <w:numId w:val="15"/>
        </w:numPr>
        <w:spacing w:after="0" w:line="240" w:lineRule="auto"/>
        <w:rPr>
          <w:rFonts w:ascii="Times New Roman" w:hAnsi="Times New Roman" w:cs="Times New Roman"/>
        </w:rPr>
      </w:pPr>
      <w:r w:rsidRPr="00853178">
        <w:rPr>
          <w:rFonts w:ascii="Times New Roman" w:hAnsi="Times New Roman" w:cs="Times New Roman"/>
        </w:rPr>
        <w:t xml:space="preserve">Analyze evidence/information for quality, economic, legal, and social implications </w:t>
      </w:r>
    </w:p>
    <w:p w14:paraId="397CCBFD" w14:textId="77777777" w:rsidR="00853178" w:rsidRPr="00853178" w:rsidRDefault="00853178" w:rsidP="00DC32E3">
      <w:pPr>
        <w:pStyle w:val="ListParagraph"/>
        <w:numPr>
          <w:ilvl w:val="0"/>
          <w:numId w:val="15"/>
        </w:numPr>
        <w:spacing w:after="0" w:line="240" w:lineRule="auto"/>
        <w:rPr>
          <w:rFonts w:ascii="Times New Roman" w:hAnsi="Times New Roman" w:cs="Times New Roman"/>
        </w:rPr>
      </w:pPr>
      <w:r w:rsidRPr="00853178">
        <w:rPr>
          <w:rFonts w:ascii="Times New Roman" w:hAnsi="Times New Roman" w:cs="Times New Roman"/>
        </w:rPr>
        <w:t xml:space="preserve">Demonstrate proficiency in information privacy regulations, e.g. HIPPA and PHI </w:t>
      </w:r>
    </w:p>
    <w:p w14:paraId="03AA7D95" w14:textId="77777777" w:rsidR="00853178" w:rsidRPr="00853178" w:rsidRDefault="00853178" w:rsidP="00DC32E3">
      <w:pPr>
        <w:pStyle w:val="ListParagraph"/>
        <w:numPr>
          <w:ilvl w:val="0"/>
          <w:numId w:val="15"/>
        </w:numPr>
        <w:spacing w:after="0" w:line="240" w:lineRule="auto"/>
        <w:rPr>
          <w:rFonts w:ascii="Times New Roman" w:hAnsi="Times New Roman" w:cs="Times New Roman"/>
        </w:rPr>
      </w:pPr>
      <w:r w:rsidRPr="00853178">
        <w:rPr>
          <w:rFonts w:ascii="Times New Roman" w:hAnsi="Times New Roman" w:cs="Times New Roman"/>
        </w:rPr>
        <w:t>Adapt to changing technology in their field</w:t>
      </w:r>
    </w:p>
    <w:p w14:paraId="4883D8D9" w14:textId="77777777" w:rsidR="00853178" w:rsidRDefault="00853178" w:rsidP="002E552A">
      <w:pPr>
        <w:spacing w:after="0"/>
        <w:rPr>
          <w:rFonts w:ascii="Times New Roman" w:hAnsi="Times New Roman" w:cs="Times New Roman"/>
          <w:b/>
          <w:i/>
          <w:iCs/>
        </w:rPr>
      </w:pPr>
    </w:p>
    <w:p w14:paraId="27BD021F" w14:textId="70C13D62" w:rsidR="002E552A" w:rsidRPr="00334021" w:rsidRDefault="002E552A" w:rsidP="002E552A">
      <w:pPr>
        <w:spacing w:after="0"/>
        <w:rPr>
          <w:rFonts w:ascii="Times New Roman" w:hAnsi="Times New Roman" w:cs="Times New Roman"/>
          <w:b/>
          <w:bCs/>
          <w:i/>
          <w:iCs/>
        </w:rPr>
      </w:pPr>
      <w:r w:rsidRPr="00334021">
        <w:rPr>
          <w:rFonts w:ascii="Times New Roman" w:hAnsi="Times New Roman" w:cs="Times New Roman"/>
          <w:b/>
          <w:i/>
          <w:iCs/>
        </w:rPr>
        <w:t>Program Outcome:</w:t>
      </w:r>
    </w:p>
    <w:bookmarkEnd w:id="0"/>
    <w:p w14:paraId="7237ABDD" w14:textId="77777777" w:rsidR="00DC32E3" w:rsidRDefault="00DC32E3" w:rsidP="00DC32E3">
      <w:pPr>
        <w:pStyle w:val="ListParagraph"/>
        <w:numPr>
          <w:ilvl w:val="0"/>
          <w:numId w:val="19"/>
        </w:numPr>
        <w:spacing w:after="0"/>
        <w:rPr>
          <w:rFonts w:ascii="Times New Roman" w:hAnsi="Times New Roman" w:cs="Times New Roman"/>
          <w:shd w:val="clear" w:color="auto" w:fill="FFFFFF"/>
        </w:rPr>
      </w:pPr>
      <w:r w:rsidRPr="00DC32E3">
        <w:rPr>
          <w:rFonts w:ascii="Times New Roman" w:hAnsi="Times New Roman" w:cs="Times New Roman"/>
          <w:shd w:val="clear" w:color="auto" w:fill="FFFFFF"/>
        </w:rPr>
        <w:t>Identify the data sources, data capture, data assessment (seriousness; labeledness /expectedness and causality), data management practices, database tools and MedDRA dictionary for narrative preparation and analysis of clinical and post-marketing safety data.</w:t>
      </w:r>
    </w:p>
    <w:p w14:paraId="74E2C1FA" w14:textId="77777777" w:rsidR="00DC32E3" w:rsidRDefault="00DC32E3" w:rsidP="00DC32E3">
      <w:pPr>
        <w:pStyle w:val="ListParagraph"/>
        <w:numPr>
          <w:ilvl w:val="0"/>
          <w:numId w:val="19"/>
        </w:numPr>
        <w:spacing w:after="0"/>
        <w:rPr>
          <w:rFonts w:ascii="Times New Roman" w:hAnsi="Times New Roman" w:cs="Times New Roman"/>
          <w:shd w:val="clear" w:color="auto" w:fill="FFFFFF"/>
        </w:rPr>
      </w:pPr>
      <w:r w:rsidRPr="00DC32E3">
        <w:rPr>
          <w:rFonts w:ascii="Times New Roman" w:hAnsi="Times New Roman" w:cs="Times New Roman"/>
          <w:shd w:val="clear" w:color="auto" w:fill="FFFFFF"/>
        </w:rPr>
        <w:t>Describe how data sets the stage as a critical role in a clinical trial including electronic data capture, the importance of information technology in data collection, capture, management, and queries. </w:t>
      </w:r>
    </w:p>
    <w:p w14:paraId="4D8E57E5" w14:textId="77777777" w:rsidR="00DC32E3" w:rsidRDefault="00DC32E3" w:rsidP="00DC32E3">
      <w:pPr>
        <w:pStyle w:val="ListParagraph"/>
        <w:numPr>
          <w:ilvl w:val="0"/>
          <w:numId w:val="19"/>
        </w:numPr>
        <w:spacing w:after="0"/>
        <w:rPr>
          <w:rFonts w:ascii="Times New Roman" w:hAnsi="Times New Roman" w:cs="Times New Roman"/>
          <w:shd w:val="clear" w:color="auto" w:fill="FFFFFF"/>
        </w:rPr>
      </w:pPr>
      <w:r w:rsidRPr="00DC32E3">
        <w:rPr>
          <w:rFonts w:ascii="Times New Roman" w:hAnsi="Times New Roman" w:cs="Times New Roman"/>
          <w:shd w:val="clear" w:color="auto" w:fill="FFFFFF"/>
        </w:rPr>
        <w:t>Explain and interpret the flow of study data through electronic data capture programs and participate in data correction and queries.</w:t>
      </w:r>
    </w:p>
    <w:p w14:paraId="5A5F0C02" w14:textId="49D761D8" w:rsidR="00DC32E3" w:rsidRPr="00853178" w:rsidRDefault="00D8515F" w:rsidP="00DC32E3">
      <w:pPr>
        <w:spacing w:after="0"/>
        <w:ind w:firstLine="60"/>
        <w:rPr>
          <w:rFonts w:ascii="Times New Roman" w:hAnsi="Times New Roman" w:cs="Times New Roman"/>
        </w:rPr>
      </w:pPr>
      <w:r>
        <w:rPr>
          <w:rFonts w:ascii="Times New Roman" w:hAnsi="Times New Roman" w:cs="Times New Roman"/>
        </w:rPr>
        <w:t xml:space="preserve"> </w:t>
      </w:r>
    </w:p>
    <w:p w14:paraId="0D2A24B3" w14:textId="77777777" w:rsidR="002E552A" w:rsidRPr="00853178" w:rsidRDefault="002E552A" w:rsidP="002E552A">
      <w:pPr>
        <w:spacing w:after="0" w:line="240" w:lineRule="auto"/>
        <w:rPr>
          <w:rFonts w:ascii="Times New Roman" w:hAnsi="Times New Roman" w:cs="Times New Roman"/>
          <w:b/>
          <w:bCs/>
        </w:rPr>
      </w:pPr>
      <w:r w:rsidRPr="00853178">
        <w:rPr>
          <w:rFonts w:ascii="Times New Roman" w:hAnsi="Times New Roman" w:cs="Times New Roman"/>
          <w:b/>
          <w:bCs/>
        </w:rPr>
        <w:t>10. Safety</w:t>
      </w:r>
    </w:p>
    <w:p w14:paraId="24CEA66B" w14:textId="77777777" w:rsidR="002E552A" w:rsidRPr="00853178" w:rsidRDefault="002E552A" w:rsidP="002E552A">
      <w:pPr>
        <w:spacing w:after="0" w:line="240" w:lineRule="auto"/>
        <w:rPr>
          <w:rFonts w:ascii="Times New Roman" w:hAnsi="Times New Roman" w:cs="Times New Roman"/>
          <w:b/>
        </w:rPr>
      </w:pPr>
      <w:r w:rsidRPr="00853178">
        <w:rPr>
          <w:rFonts w:ascii="Times New Roman" w:hAnsi="Times New Roman" w:cs="Times New Roman"/>
          <w:b/>
          <w:i/>
          <w:iCs/>
        </w:rPr>
        <w:t>Schoolwide Outcomes:</w:t>
      </w:r>
      <w:r w:rsidRPr="00853178">
        <w:rPr>
          <w:rFonts w:ascii="Times New Roman" w:hAnsi="Times New Roman" w:cs="Times New Roman"/>
          <w:b/>
        </w:rPr>
        <w:t xml:space="preserve"> </w:t>
      </w:r>
    </w:p>
    <w:p w14:paraId="26D323F9" w14:textId="77777777" w:rsidR="002E552A" w:rsidRPr="00853178" w:rsidRDefault="002E552A" w:rsidP="002E552A">
      <w:pPr>
        <w:spacing w:after="0" w:line="240" w:lineRule="auto"/>
        <w:rPr>
          <w:rFonts w:ascii="Times New Roman" w:hAnsi="Times New Roman" w:cs="Times New Roman"/>
          <w:bCs/>
        </w:rPr>
      </w:pPr>
      <w:r w:rsidRPr="00853178">
        <w:rPr>
          <w:rFonts w:ascii="Times New Roman" w:hAnsi="Times New Roman" w:cs="Times New Roman"/>
          <w:bCs/>
        </w:rPr>
        <w:t>SHP graduates create a safe practice environment for themselves and their patients.</w:t>
      </w:r>
    </w:p>
    <w:p w14:paraId="4E337191" w14:textId="77777777" w:rsidR="00853178" w:rsidRPr="00853178" w:rsidRDefault="00853178" w:rsidP="00853178">
      <w:pPr>
        <w:spacing w:after="0"/>
        <w:rPr>
          <w:rFonts w:ascii="Times New Roman" w:hAnsi="Times New Roman" w:cs="Times New Roman"/>
          <w:i/>
        </w:rPr>
      </w:pPr>
      <w:r w:rsidRPr="00853178">
        <w:rPr>
          <w:rFonts w:ascii="Times New Roman" w:hAnsi="Times New Roman" w:cs="Times New Roman"/>
          <w:i/>
        </w:rPr>
        <w:t xml:space="preserve">           Objectives:  Within their scope of practice, SHP graduates will be able to:</w:t>
      </w:r>
    </w:p>
    <w:p w14:paraId="26989634" w14:textId="77777777" w:rsidR="00853178" w:rsidRPr="00853178" w:rsidRDefault="00853178" w:rsidP="00DC32E3">
      <w:pPr>
        <w:pStyle w:val="ListParagraph"/>
        <w:numPr>
          <w:ilvl w:val="0"/>
          <w:numId w:val="16"/>
        </w:numPr>
        <w:spacing w:after="0" w:line="276" w:lineRule="auto"/>
        <w:rPr>
          <w:rFonts w:ascii="Times New Roman" w:hAnsi="Times New Roman" w:cs="Times New Roman"/>
        </w:rPr>
      </w:pPr>
      <w:r w:rsidRPr="00853178">
        <w:rPr>
          <w:rFonts w:ascii="Times New Roman" w:hAnsi="Times New Roman" w:cs="Times New Roman"/>
        </w:rPr>
        <w:t>Recognize medical, behavioral, and public health emergencies</w:t>
      </w:r>
    </w:p>
    <w:p w14:paraId="46C70A27" w14:textId="77777777" w:rsidR="00853178" w:rsidRPr="00853178" w:rsidRDefault="00853178" w:rsidP="00DC32E3">
      <w:pPr>
        <w:pStyle w:val="ListParagraph"/>
        <w:numPr>
          <w:ilvl w:val="0"/>
          <w:numId w:val="16"/>
        </w:numPr>
        <w:spacing w:after="200" w:line="276" w:lineRule="auto"/>
        <w:rPr>
          <w:rFonts w:ascii="Times New Roman" w:hAnsi="Times New Roman" w:cs="Times New Roman"/>
        </w:rPr>
      </w:pPr>
      <w:r w:rsidRPr="00853178">
        <w:rPr>
          <w:rFonts w:ascii="Times New Roman" w:hAnsi="Times New Roman" w:cs="Times New Roman"/>
        </w:rPr>
        <w:t>Demonstrate skills to create safe environments and respond to health emergencies</w:t>
      </w:r>
    </w:p>
    <w:p w14:paraId="0CC7A6CA" w14:textId="77777777" w:rsidR="00D8515F" w:rsidRDefault="00D8515F">
      <w:pPr>
        <w:rPr>
          <w:rFonts w:ascii="Times New Roman" w:hAnsi="Times New Roman" w:cs="Times New Roman"/>
          <w:b/>
          <w:i/>
          <w:iCs/>
        </w:rPr>
      </w:pPr>
      <w:r>
        <w:rPr>
          <w:rFonts w:ascii="Times New Roman" w:hAnsi="Times New Roman" w:cs="Times New Roman"/>
          <w:b/>
          <w:i/>
          <w:iCs/>
        </w:rPr>
        <w:br w:type="page"/>
      </w:r>
    </w:p>
    <w:p w14:paraId="67A3D85C" w14:textId="66D176CE" w:rsidR="002E552A" w:rsidRPr="00334021" w:rsidRDefault="002E552A" w:rsidP="002E552A">
      <w:pPr>
        <w:spacing w:after="0"/>
        <w:rPr>
          <w:rFonts w:ascii="Times New Roman" w:hAnsi="Times New Roman" w:cs="Times New Roman"/>
          <w:b/>
          <w:bCs/>
        </w:rPr>
      </w:pPr>
      <w:r w:rsidRPr="00334021">
        <w:rPr>
          <w:rFonts w:ascii="Times New Roman" w:hAnsi="Times New Roman" w:cs="Times New Roman"/>
          <w:b/>
          <w:i/>
          <w:iCs/>
        </w:rPr>
        <w:lastRenderedPageBreak/>
        <w:t>Program Outcome:</w:t>
      </w:r>
    </w:p>
    <w:p w14:paraId="1F60D64B" w14:textId="5E63775C" w:rsidR="00477088" w:rsidRPr="00DC32E3" w:rsidRDefault="00836F63" w:rsidP="00DC32E3">
      <w:pPr>
        <w:pStyle w:val="ListParagraph"/>
        <w:numPr>
          <w:ilvl w:val="0"/>
          <w:numId w:val="21"/>
        </w:numPr>
        <w:spacing w:after="0" w:line="240" w:lineRule="auto"/>
        <w:rPr>
          <w:rFonts w:ascii="Times New Roman" w:hAnsi="Times New Roman" w:cs="Times New Roman"/>
          <w:color w:val="4A4A4A"/>
          <w:shd w:val="clear" w:color="auto" w:fill="FFFFFF"/>
        </w:rPr>
      </w:pPr>
      <w:r w:rsidRPr="00DC32E3">
        <w:rPr>
          <w:rFonts w:ascii="Times New Roman" w:hAnsi="Times New Roman" w:cs="Times New Roman"/>
          <w:shd w:val="clear" w:color="auto" w:fill="FFFFFF"/>
        </w:rPr>
        <w:t>Summarize the principles of pharmacoepidemiology, pharmacogenomics and other drug safety science to analyze potential safety issues and understand the patient population and the risks in the drug development process</w:t>
      </w:r>
      <w:r w:rsidRPr="00DC32E3">
        <w:rPr>
          <w:rFonts w:ascii="Times New Roman" w:hAnsi="Times New Roman" w:cs="Times New Roman"/>
          <w:color w:val="4A4A4A"/>
          <w:shd w:val="clear" w:color="auto" w:fill="FFFFFF"/>
        </w:rPr>
        <w:t>.</w:t>
      </w:r>
    </w:p>
    <w:p w14:paraId="30739D3A" w14:textId="77777777" w:rsidR="00DC32E3" w:rsidRDefault="00DC32E3" w:rsidP="00DC32E3">
      <w:pPr>
        <w:spacing w:after="0" w:line="240" w:lineRule="auto"/>
        <w:rPr>
          <w:rFonts w:ascii="Times New Roman" w:hAnsi="Times New Roman" w:cs="Times New Roman"/>
        </w:rPr>
      </w:pPr>
    </w:p>
    <w:p w14:paraId="60BECC39" w14:textId="625640B6" w:rsidR="00DC32E3" w:rsidRPr="00DC32E3" w:rsidRDefault="00D8515F" w:rsidP="00DC32E3">
      <w:pPr>
        <w:spacing w:after="0" w:line="240" w:lineRule="auto"/>
        <w:rPr>
          <w:rFonts w:ascii="Times New Roman" w:hAnsi="Times New Roman" w:cs="Times New Roman"/>
        </w:rPr>
      </w:pPr>
      <w:r>
        <w:rPr>
          <w:rFonts w:ascii="Times New Roman" w:hAnsi="Times New Roman" w:cs="Times New Roman"/>
          <w:b/>
          <w:bCs/>
          <w:i/>
          <w:iCs/>
        </w:rPr>
        <w:t xml:space="preserve"> </w:t>
      </w:r>
    </w:p>
    <w:sectPr w:rsidR="00DC32E3" w:rsidRPr="00DC3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AAC"/>
    <w:multiLevelType w:val="hybridMultilevel"/>
    <w:tmpl w:val="35F67D34"/>
    <w:lvl w:ilvl="0" w:tplc="AC54BE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931CC"/>
    <w:multiLevelType w:val="hybridMultilevel"/>
    <w:tmpl w:val="141A7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21A8A"/>
    <w:multiLevelType w:val="hybridMultilevel"/>
    <w:tmpl w:val="C7D4B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963"/>
    <w:multiLevelType w:val="hybridMultilevel"/>
    <w:tmpl w:val="3CD410B0"/>
    <w:lvl w:ilvl="0" w:tplc="8E0270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E47E6F"/>
    <w:multiLevelType w:val="hybridMultilevel"/>
    <w:tmpl w:val="725A62C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B3F3BBE"/>
    <w:multiLevelType w:val="hybridMultilevel"/>
    <w:tmpl w:val="8D94FE40"/>
    <w:lvl w:ilvl="0" w:tplc="764CC2EA">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4B029D"/>
    <w:multiLevelType w:val="hybridMultilevel"/>
    <w:tmpl w:val="74FC7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5759"/>
    <w:multiLevelType w:val="hybridMultilevel"/>
    <w:tmpl w:val="16B4454A"/>
    <w:lvl w:ilvl="0" w:tplc="7F9298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446103"/>
    <w:multiLevelType w:val="multilevel"/>
    <w:tmpl w:val="01E0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C3A82"/>
    <w:multiLevelType w:val="hybridMultilevel"/>
    <w:tmpl w:val="D5E8B63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C180E"/>
    <w:multiLevelType w:val="hybridMultilevel"/>
    <w:tmpl w:val="9A844AD8"/>
    <w:lvl w:ilvl="0" w:tplc="672A11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3A4DB5"/>
    <w:multiLevelType w:val="hybridMultilevel"/>
    <w:tmpl w:val="20DE54F0"/>
    <w:lvl w:ilvl="0" w:tplc="51523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C80EAB"/>
    <w:multiLevelType w:val="hybridMultilevel"/>
    <w:tmpl w:val="E8745DEE"/>
    <w:lvl w:ilvl="0" w:tplc="EE804D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727C57"/>
    <w:multiLevelType w:val="hybridMultilevel"/>
    <w:tmpl w:val="B002F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66140"/>
    <w:multiLevelType w:val="hybridMultilevel"/>
    <w:tmpl w:val="2EA26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A3175"/>
    <w:multiLevelType w:val="hybridMultilevel"/>
    <w:tmpl w:val="AA32EE08"/>
    <w:lvl w:ilvl="0" w:tplc="995A9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3134A3"/>
    <w:multiLevelType w:val="hybridMultilevel"/>
    <w:tmpl w:val="1796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96FE9"/>
    <w:multiLevelType w:val="hybridMultilevel"/>
    <w:tmpl w:val="C7DE13CA"/>
    <w:lvl w:ilvl="0" w:tplc="356E4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4A0FF0"/>
    <w:multiLevelType w:val="hybridMultilevel"/>
    <w:tmpl w:val="37EA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B6673"/>
    <w:multiLevelType w:val="hybridMultilevel"/>
    <w:tmpl w:val="1F263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A1083"/>
    <w:multiLevelType w:val="multilevel"/>
    <w:tmpl w:val="4284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41DDC"/>
    <w:multiLevelType w:val="hybridMultilevel"/>
    <w:tmpl w:val="53508FFA"/>
    <w:lvl w:ilvl="0" w:tplc="DD12AAF6">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811286">
    <w:abstractNumId w:val="16"/>
  </w:num>
  <w:num w:numId="2" w16cid:durableId="1199245802">
    <w:abstractNumId w:val="2"/>
  </w:num>
  <w:num w:numId="3" w16cid:durableId="909845104">
    <w:abstractNumId w:val="18"/>
  </w:num>
  <w:num w:numId="4" w16cid:durableId="43451414">
    <w:abstractNumId w:val="14"/>
  </w:num>
  <w:num w:numId="5" w16cid:durableId="679501526">
    <w:abstractNumId w:val="1"/>
  </w:num>
  <w:num w:numId="6" w16cid:durableId="428546864">
    <w:abstractNumId w:val="4"/>
  </w:num>
  <w:num w:numId="7" w16cid:durableId="1495217879">
    <w:abstractNumId w:val="12"/>
  </w:num>
  <w:num w:numId="8" w16cid:durableId="1176115491">
    <w:abstractNumId w:val="17"/>
  </w:num>
  <w:num w:numId="9" w16cid:durableId="694966207">
    <w:abstractNumId w:val="7"/>
  </w:num>
  <w:num w:numId="10" w16cid:durableId="1106458427">
    <w:abstractNumId w:val="0"/>
  </w:num>
  <w:num w:numId="11" w16cid:durableId="1073359036">
    <w:abstractNumId w:val="11"/>
  </w:num>
  <w:num w:numId="12" w16cid:durableId="47071916">
    <w:abstractNumId w:val="3"/>
  </w:num>
  <w:num w:numId="13" w16cid:durableId="180045693">
    <w:abstractNumId w:val="5"/>
  </w:num>
  <w:num w:numId="14" w16cid:durableId="361521386">
    <w:abstractNumId w:val="21"/>
  </w:num>
  <w:num w:numId="15" w16cid:durableId="1091513790">
    <w:abstractNumId w:val="15"/>
  </w:num>
  <w:num w:numId="16" w16cid:durableId="881401028">
    <w:abstractNumId w:val="10"/>
  </w:num>
  <w:num w:numId="17" w16cid:durableId="116527246">
    <w:abstractNumId w:val="13"/>
  </w:num>
  <w:num w:numId="18" w16cid:durableId="1395349142">
    <w:abstractNumId w:val="19"/>
  </w:num>
  <w:num w:numId="19" w16cid:durableId="405692687">
    <w:abstractNumId w:val="6"/>
  </w:num>
  <w:num w:numId="20" w16cid:durableId="262885105">
    <w:abstractNumId w:val="20"/>
  </w:num>
  <w:num w:numId="21" w16cid:durableId="685903701">
    <w:abstractNumId w:val="9"/>
  </w:num>
  <w:num w:numId="22" w16cid:durableId="190259406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E1"/>
    <w:rsid w:val="000631D6"/>
    <w:rsid w:val="000660EA"/>
    <w:rsid w:val="00091190"/>
    <w:rsid w:val="000B1379"/>
    <w:rsid w:val="000B5F20"/>
    <w:rsid w:val="000E7E23"/>
    <w:rsid w:val="00182F58"/>
    <w:rsid w:val="0021668D"/>
    <w:rsid w:val="002609B1"/>
    <w:rsid w:val="00264AB2"/>
    <w:rsid w:val="002E552A"/>
    <w:rsid w:val="00334021"/>
    <w:rsid w:val="004332BE"/>
    <w:rsid w:val="004339B0"/>
    <w:rsid w:val="00477088"/>
    <w:rsid w:val="004833EF"/>
    <w:rsid w:val="004D02B3"/>
    <w:rsid w:val="00513F03"/>
    <w:rsid w:val="00556EC9"/>
    <w:rsid w:val="005D7873"/>
    <w:rsid w:val="00600E73"/>
    <w:rsid w:val="00602AE2"/>
    <w:rsid w:val="00611DC5"/>
    <w:rsid w:val="0069589C"/>
    <w:rsid w:val="0073224A"/>
    <w:rsid w:val="00782B72"/>
    <w:rsid w:val="007A0039"/>
    <w:rsid w:val="007A1542"/>
    <w:rsid w:val="0081642E"/>
    <w:rsid w:val="00836F63"/>
    <w:rsid w:val="00853178"/>
    <w:rsid w:val="00906DF8"/>
    <w:rsid w:val="00923522"/>
    <w:rsid w:val="009378DC"/>
    <w:rsid w:val="00955995"/>
    <w:rsid w:val="009B497B"/>
    <w:rsid w:val="009E67AE"/>
    <w:rsid w:val="00A62DB0"/>
    <w:rsid w:val="00AD1170"/>
    <w:rsid w:val="00B477A6"/>
    <w:rsid w:val="00B963E1"/>
    <w:rsid w:val="00BC52C2"/>
    <w:rsid w:val="00BE5A42"/>
    <w:rsid w:val="00C54C72"/>
    <w:rsid w:val="00CC56D5"/>
    <w:rsid w:val="00CE0556"/>
    <w:rsid w:val="00CF6411"/>
    <w:rsid w:val="00D165C4"/>
    <w:rsid w:val="00D5627D"/>
    <w:rsid w:val="00D8515F"/>
    <w:rsid w:val="00DA21AB"/>
    <w:rsid w:val="00DC32E3"/>
    <w:rsid w:val="00DC5F24"/>
    <w:rsid w:val="00EA4CA4"/>
    <w:rsid w:val="00F05C79"/>
    <w:rsid w:val="00F47B1D"/>
    <w:rsid w:val="4CBBF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E92C"/>
  <w15:chartTrackingRefBased/>
  <w15:docId w15:val="{DBFF7705-178E-47B9-AF1A-13BC98EF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3E1"/>
    <w:rPr>
      <w:rFonts w:eastAsiaTheme="majorEastAsia" w:cstheme="majorBidi"/>
      <w:color w:val="272727" w:themeColor="text1" w:themeTint="D8"/>
    </w:rPr>
  </w:style>
  <w:style w:type="paragraph" w:styleId="Title">
    <w:name w:val="Title"/>
    <w:basedOn w:val="Normal"/>
    <w:next w:val="Normal"/>
    <w:link w:val="TitleChar"/>
    <w:uiPriority w:val="10"/>
    <w:qFormat/>
    <w:rsid w:val="00B96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E1"/>
    <w:pPr>
      <w:spacing w:before="160"/>
      <w:jc w:val="center"/>
    </w:pPr>
    <w:rPr>
      <w:i/>
      <w:iCs/>
      <w:color w:val="404040" w:themeColor="text1" w:themeTint="BF"/>
    </w:rPr>
  </w:style>
  <w:style w:type="character" w:customStyle="1" w:styleId="QuoteChar">
    <w:name w:val="Quote Char"/>
    <w:basedOn w:val="DefaultParagraphFont"/>
    <w:link w:val="Quote"/>
    <w:uiPriority w:val="29"/>
    <w:rsid w:val="00B963E1"/>
    <w:rPr>
      <w:i/>
      <w:iCs/>
      <w:color w:val="404040" w:themeColor="text1" w:themeTint="BF"/>
    </w:rPr>
  </w:style>
  <w:style w:type="paragraph" w:styleId="ListParagraph">
    <w:name w:val="List Paragraph"/>
    <w:basedOn w:val="Normal"/>
    <w:uiPriority w:val="99"/>
    <w:qFormat/>
    <w:rsid w:val="00B963E1"/>
    <w:pPr>
      <w:ind w:left="720"/>
      <w:contextualSpacing/>
    </w:pPr>
  </w:style>
  <w:style w:type="character" w:styleId="IntenseEmphasis">
    <w:name w:val="Intense Emphasis"/>
    <w:basedOn w:val="DefaultParagraphFont"/>
    <w:uiPriority w:val="21"/>
    <w:qFormat/>
    <w:rsid w:val="00B963E1"/>
    <w:rPr>
      <w:i/>
      <w:iCs/>
      <w:color w:val="0F4761" w:themeColor="accent1" w:themeShade="BF"/>
    </w:rPr>
  </w:style>
  <w:style w:type="paragraph" w:styleId="IntenseQuote">
    <w:name w:val="Intense Quote"/>
    <w:basedOn w:val="Normal"/>
    <w:next w:val="Normal"/>
    <w:link w:val="IntenseQuoteChar"/>
    <w:uiPriority w:val="30"/>
    <w:qFormat/>
    <w:rsid w:val="00B96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3E1"/>
    <w:rPr>
      <w:i/>
      <w:iCs/>
      <w:color w:val="0F4761" w:themeColor="accent1" w:themeShade="BF"/>
    </w:rPr>
  </w:style>
  <w:style w:type="character" w:styleId="IntenseReference">
    <w:name w:val="Intense Reference"/>
    <w:basedOn w:val="DefaultParagraphFont"/>
    <w:uiPriority w:val="32"/>
    <w:qFormat/>
    <w:rsid w:val="00B963E1"/>
    <w:rPr>
      <w:b/>
      <w:bCs/>
      <w:smallCaps/>
      <w:color w:val="0F4761" w:themeColor="accent1" w:themeShade="BF"/>
      <w:spacing w:val="5"/>
    </w:rPr>
  </w:style>
  <w:style w:type="paragraph" w:customStyle="1" w:styleId="outcome-description">
    <w:name w:val="outcome-description"/>
    <w:basedOn w:val="Normal"/>
    <w:rsid w:val="00EA4CA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utton-text">
    <w:name w:val="button-text"/>
    <w:basedOn w:val="DefaultParagraphFont"/>
    <w:rsid w:val="00EA4C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f0">
    <w:name w:val="pf0"/>
    <w:basedOn w:val="Normal"/>
    <w:rsid w:val="0033402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334021"/>
    <w:rPr>
      <w:rFonts w:ascii="Segoe UI" w:hAnsi="Segoe UI" w:cs="Segoe UI" w:hint="default"/>
      <w:sz w:val="18"/>
      <w:szCs w:val="18"/>
    </w:rPr>
  </w:style>
  <w:style w:type="paragraph" w:styleId="NoSpacing">
    <w:name w:val="No Spacing"/>
    <w:uiPriority w:val="1"/>
    <w:qFormat/>
    <w:rsid w:val="00F05C79"/>
    <w:pPr>
      <w:spacing w:after="0" w:line="240" w:lineRule="auto"/>
    </w:pPr>
  </w:style>
  <w:style w:type="paragraph" w:styleId="NormalWeb">
    <w:name w:val="Normal (Web)"/>
    <w:basedOn w:val="Normal"/>
    <w:uiPriority w:val="99"/>
    <w:semiHidden/>
    <w:unhideWhenUsed/>
    <w:rsid w:val="00DC32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2535">
      <w:bodyDiv w:val="1"/>
      <w:marLeft w:val="0"/>
      <w:marRight w:val="0"/>
      <w:marTop w:val="0"/>
      <w:marBottom w:val="0"/>
      <w:divBdr>
        <w:top w:val="none" w:sz="0" w:space="0" w:color="auto"/>
        <w:left w:val="none" w:sz="0" w:space="0" w:color="auto"/>
        <w:bottom w:val="none" w:sz="0" w:space="0" w:color="auto"/>
        <w:right w:val="none" w:sz="0" w:space="0" w:color="auto"/>
      </w:divBdr>
    </w:div>
    <w:div w:id="231014491">
      <w:bodyDiv w:val="1"/>
      <w:marLeft w:val="0"/>
      <w:marRight w:val="0"/>
      <w:marTop w:val="0"/>
      <w:marBottom w:val="0"/>
      <w:divBdr>
        <w:top w:val="none" w:sz="0" w:space="0" w:color="auto"/>
        <w:left w:val="none" w:sz="0" w:space="0" w:color="auto"/>
        <w:bottom w:val="none" w:sz="0" w:space="0" w:color="auto"/>
        <w:right w:val="none" w:sz="0" w:space="0" w:color="auto"/>
      </w:divBdr>
    </w:div>
    <w:div w:id="457842648">
      <w:bodyDiv w:val="1"/>
      <w:marLeft w:val="0"/>
      <w:marRight w:val="0"/>
      <w:marTop w:val="0"/>
      <w:marBottom w:val="0"/>
      <w:divBdr>
        <w:top w:val="none" w:sz="0" w:space="0" w:color="auto"/>
        <w:left w:val="none" w:sz="0" w:space="0" w:color="auto"/>
        <w:bottom w:val="none" w:sz="0" w:space="0" w:color="auto"/>
        <w:right w:val="none" w:sz="0" w:space="0" w:color="auto"/>
      </w:divBdr>
    </w:div>
    <w:div w:id="667906214">
      <w:bodyDiv w:val="1"/>
      <w:marLeft w:val="0"/>
      <w:marRight w:val="0"/>
      <w:marTop w:val="0"/>
      <w:marBottom w:val="0"/>
      <w:divBdr>
        <w:top w:val="none" w:sz="0" w:space="0" w:color="auto"/>
        <w:left w:val="none" w:sz="0" w:space="0" w:color="auto"/>
        <w:bottom w:val="none" w:sz="0" w:space="0" w:color="auto"/>
        <w:right w:val="none" w:sz="0" w:space="0" w:color="auto"/>
      </w:divBdr>
    </w:div>
    <w:div w:id="708603370">
      <w:bodyDiv w:val="1"/>
      <w:marLeft w:val="0"/>
      <w:marRight w:val="0"/>
      <w:marTop w:val="0"/>
      <w:marBottom w:val="0"/>
      <w:divBdr>
        <w:top w:val="none" w:sz="0" w:space="0" w:color="auto"/>
        <w:left w:val="none" w:sz="0" w:space="0" w:color="auto"/>
        <w:bottom w:val="none" w:sz="0" w:space="0" w:color="auto"/>
        <w:right w:val="none" w:sz="0" w:space="0" w:color="auto"/>
      </w:divBdr>
      <w:divsChild>
        <w:div w:id="1691565611">
          <w:marLeft w:val="0"/>
          <w:marRight w:val="0"/>
          <w:marTop w:val="0"/>
          <w:marBottom w:val="0"/>
          <w:divBdr>
            <w:top w:val="none" w:sz="0" w:space="0" w:color="auto"/>
            <w:left w:val="none" w:sz="0" w:space="0" w:color="auto"/>
            <w:bottom w:val="none" w:sz="0" w:space="0" w:color="auto"/>
            <w:right w:val="none" w:sz="0" w:space="0" w:color="auto"/>
          </w:divBdr>
        </w:div>
        <w:div w:id="505756027">
          <w:marLeft w:val="0"/>
          <w:marRight w:val="0"/>
          <w:marTop w:val="0"/>
          <w:marBottom w:val="0"/>
          <w:divBdr>
            <w:top w:val="none" w:sz="0" w:space="0" w:color="auto"/>
            <w:left w:val="none" w:sz="0" w:space="0" w:color="auto"/>
            <w:bottom w:val="none" w:sz="0" w:space="0" w:color="auto"/>
            <w:right w:val="none" w:sz="0" w:space="0" w:color="auto"/>
          </w:divBdr>
        </w:div>
      </w:divsChild>
    </w:div>
    <w:div w:id="731343661">
      <w:bodyDiv w:val="1"/>
      <w:marLeft w:val="0"/>
      <w:marRight w:val="0"/>
      <w:marTop w:val="0"/>
      <w:marBottom w:val="0"/>
      <w:divBdr>
        <w:top w:val="none" w:sz="0" w:space="0" w:color="auto"/>
        <w:left w:val="none" w:sz="0" w:space="0" w:color="auto"/>
        <w:bottom w:val="none" w:sz="0" w:space="0" w:color="auto"/>
        <w:right w:val="none" w:sz="0" w:space="0" w:color="auto"/>
      </w:divBdr>
    </w:div>
    <w:div w:id="786002430">
      <w:bodyDiv w:val="1"/>
      <w:marLeft w:val="0"/>
      <w:marRight w:val="0"/>
      <w:marTop w:val="0"/>
      <w:marBottom w:val="0"/>
      <w:divBdr>
        <w:top w:val="none" w:sz="0" w:space="0" w:color="auto"/>
        <w:left w:val="none" w:sz="0" w:space="0" w:color="auto"/>
        <w:bottom w:val="none" w:sz="0" w:space="0" w:color="auto"/>
        <w:right w:val="none" w:sz="0" w:space="0" w:color="auto"/>
      </w:divBdr>
    </w:div>
    <w:div w:id="939949970">
      <w:bodyDiv w:val="1"/>
      <w:marLeft w:val="0"/>
      <w:marRight w:val="0"/>
      <w:marTop w:val="0"/>
      <w:marBottom w:val="0"/>
      <w:divBdr>
        <w:top w:val="none" w:sz="0" w:space="0" w:color="auto"/>
        <w:left w:val="none" w:sz="0" w:space="0" w:color="auto"/>
        <w:bottom w:val="none" w:sz="0" w:space="0" w:color="auto"/>
        <w:right w:val="none" w:sz="0" w:space="0" w:color="auto"/>
      </w:divBdr>
    </w:div>
    <w:div w:id="993335999">
      <w:bodyDiv w:val="1"/>
      <w:marLeft w:val="0"/>
      <w:marRight w:val="0"/>
      <w:marTop w:val="0"/>
      <w:marBottom w:val="0"/>
      <w:divBdr>
        <w:top w:val="none" w:sz="0" w:space="0" w:color="auto"/>
        <w:left w:val="none" w:sz="0" w:space="0" w:color="auto"/>
        <w:bottom w:val="none" w:sz="0" w:space="0" w:color="auto"/>
        <w:right w:val="none" w:sz="0" w:space="0" w:color="auto"/>
      </w:divBdr>
    </w:div>
    <w:div w:id="1067387145">
      <w:bodyDiv w:val="1"/>
      <w:marLeft w:val="0"/>
      <w:marRight w:val="0"/>
      <w:marTop w:val="0"/>
      <w:marBottom w:val="0"/>
      <w:divBdr>
        <w:top w:val="none" w:sz="0" w:space="0" w:color="auto"/>
        <w:left w:val="none" w:sz="0" w:space="0" w:color="auto"/>
        <w:bottom w:val="none" w:sz="0" w:space="0" w:color="auto"/>
        <w:right w:val="none" w:sz="0" w:space="0" w:color="auto"/>
      </w:divBdr>
    </w:div>
    <w:div w:id="1147238120">
      <w:bodyDiv w:val="1"/>
      <w:marLeft w:val="0"/>
      <w:marRight w:val="0"/>
      <w:marTop w:val="0"/>
      <w:marBottom w:val="0"/>
      <w:divBdr>
        <w:top w:val="none" w:sz="0" w:space="0" w:color="auto"/>
        <w:left w:val="none" w:sz="0" w:space="0" w:color="auto"/>
        <w:bottom w:val="none" w:sz="0" w:space="0" w:color="auto"/>
        <w:right w:val="none" w:sz="0" w:space="0" w:color="auto"/>
      </w:divBdr>
    </w:div>
    <w:div w:id="1340699282">
      <w:bodyDiv w:val="1"/>
      <w:marLeft w:val="0"/>
      <w:marRight w:val="0"/>
      <w:marTop w:val="0"/>
      <w:marBottom w:val="0"/>
      <w:divBdr>
        <w:top w:val="none" w:sz="0" w:space="0" w:color="auto"/>
        <w:left w:val="none" w:sz="0" w:space="0" w:color="auto"/>
        <w:bottom w:val="none" w:sz="0" w:space="0" w:color="auto"/>
        <w:right w:val="none" w:sz="0" w:space="0" w:color="auto"/>
      </w:divBdr>
    </w:div>
    <w:div w:id="1460342548">
      <w:bodyDiv w:val="1"/>
      <w:marLeft w:val="0"/>
      <w:marRight w:val="0"/>
      <w:marTop w:val="0"/>
      <w:marBottom w:val="0"/>
      <w:divBdr>
        <w:top w:val="none" w:sz="0" w:space="0" w:color="auto"/>
        <w:left w:val="none" w:sz="0" w:space="0" w:color="auto"/>
        <w:bottom w:val="none" w:sz="0" w:space="0" w:color="auto"/>
        <w:right w:val="none" w:sz="0" w:space="0" w:color="auto"/>
      </w:divBdr>
    </w:div>
    <w:div w:id="1844201098">
      <w:bodyDiv w:val="1"/>
      <w:marLeft w:val="0"/>
      <w:marRight w:val="0"/>
      <w:marTop w:val="0"/>
      <w:marBottom w:val="0"/>
      <w:divBdr>
        <w:top w:val="none" w:sz="0" w:space="0" w:color="auto"/>
        <w:left w:val="none" w:sz="0" w:space="0" w:color="auto"/>
        <w:bottom w:val="none" w:sz="0" w:space="0" w:color="auto"/>
        <w:right w:val="none" w:sz="0" w:space="0" w:color="auto"/>
      </w:divBdr>
      <w:divsChild>
        <w:div w:id="455103284">
          <w:marLeft w:val="0"/>
          <w:marRight w:val="0"/>
          <w:marTop w:val="0"/>
          <w:marBottom w:val="0"/>
          <w:divBdr>
            <w:top w:val="none" w:sz="0" w:space="0" w:color="auto"/>
            <w:left w:val="none" w:sz="0" w:space="0" w:color="auto"/>
            <w:bottom w:val="none" w:sz="0" w:space="0" w:color="auto"/>
            <w:right w:val="none" w:sz="0" w:space="0" w:color="auto"/>
          </w:divBdr>
        </w:div>
        <w:div w:id="140736133">
          <w:marLeft w:val="0"/>
          <w:marRight w:val="0"/>
          <w:marTop w:val="0"/>
          <w:marBottom w:val="0"/>
          <w:divBdr>
            <w:top w:val="none" w:sz="0" w:space="0" w:color="auto"/>
            <w:left w:val="none" w:sz="0" w:space="0" w:color="auto"/>
            <w:bottom w:val="none" w:sz="0" w:space="0" w:color="auto"/>
            <w:right w:val="none" w:sz="0" w:space="0" w:color="auto"/>
          </w:divBdr>
        </w:div>
      </w:divsChild>
    </w:div>
    <w:div w:id="1974673264">
      <w:bodyDiv w:val="1"/>
      <w:marLeft w:val="0"/>
      <w:marRight w:val="0"/>
      <w:marTop w:val="0"/>
      <w:marBottom w:val="0"/>
      <w:divBdr>
        <w:top w:val="none" w:sz="0" w:space="0" w:color="auto"/>
        <w:left w:val="none" w:sz="0" w:space="0" w:color="auto"/>
        <w:bottom w:val="none" w:sz="0" w:space="0" w:color="auto"/>
        <w:right w:val="none" w:sz="0" w:space="0" w:color="auto"/>
      </w:divBdr>
    </w:div>
    <w:div w:id="1978145953">
      <w:bodyDiv w:val="1"/>
      <w:marLeft w:val="0"/>
      <w:marRight w:val="0"/>
      <w:marTop w:val="0"/>
      <w:marBottom w:val="0"/>
      <w:divBdr>
        <w:top w:val="none" w:sz="0" w:space="0" w:color="auto"/>
        <w:left w:val="none" w:sz="0" w:space="0" w:color="auto"/>
        <w:bottom w:val="none" w:sz="0" w:space="0" w:color="auto"/>
        <w:right w:val="none" w:sz="0" w:space="0" w:color="auto"/>
      </w:divBdr>
    </w:div>
    <w:div w:id="19818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1757</Words>
  <Characters>10015</Characters>
  <Application>Microsoft Office Word</Application>
  <DocSecurity>0</DocSecurity>
  <Lines>83</Lines>
  <Paragraphs>23</Paragraphs>
  <ScaleCrop>false</ScaleCrop>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Nardone</dc:creator>
  <cp:keywords/>
  <dc:description/>
  <cp:lastModifiedBy>Marie Nardone</cp:lastModifiedBy>
  <cp:revision>3</cp:revision>
  <dcterms:created xsi:type="dcterms:W3CDTF">2025-08-01T21:09:00Z</dcterms:created>
  <dcterms:modified xsi:type="dcterms:W3CDTF">2025-08-01T21:09:00Z</dcterms:modified>
</cp:coreProperties>
</file>