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53DF985D" w:rsidR="000631D6" w:rsidRPr="00D57885" w:rsidRDefault="000631D6" w:rsidP="007A154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57885">
        <w:rPr>
          <w:rFonts w:ascii="Times New Roman" w:hAnsi="Times New Roman" w:cs="Times New Roman"/>
          <w:b/>
          <w:bCs/>
          <w:i/>
          <w:iCs/>
        </w:rPr>
        <w:t>PROGRAM OUTCOMES:</w:t>
      </w:r>
      <w:r w:rsidR="00602AE2" w:rsidRPr="00D5788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A7C76" w:rsidRPr="00D57885">
        <w:rPr>
          <w:rFonts w:ascii="Times New Roman" w:hAnsi="Times New Roman" w:cs="Times New Roman"/>
          <w:b/>
          <w:bCs/>
          <w:i/>
          <w:iCs/>
        </w:rPr>
        <w:t>Doctor of Clinical Nutrition -DCN</w:t>
      </w:r>
    </w:p>
    <w:p w14:paraId="42696177" w14:textId="282181CB" w:rsidR="000631D6" w:rsidRPr="00D57885" w:rsidRDefault="000631D6" w:rsidP="007A1542">
      <w:p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Updated </w:t>
      </w:r>
      <w:r w:rsidR="00B477A6" w:rsidRPr="00D57885">
        <w:rPr>
          <w:rFonts w:ascii="Times New Roman" w:hAnsi="Times New Roman" w:cs="Times New Roman"/>
        </w:rPr>
        <w:t xml:space="preserve"> </w:t>
      </w:r>
      <w:r w:rsidR="00D57885" w:rsidRPr="00D57885">
        <w:rPr>
          <w:rFonts w:ascii="Times New Roman" w:hAnsi="Times New Roman" w:cs="Times New Roman"/>
        </w:rPr>
        <w:t>June 13,</w:t>
      </w:r>
      <w:r w:rsidR="00D57885">
        <w:rPr>
          <w:rFonts w:ascii="Times New Roman" w:hAnsi="Times New Roman" w:cs="Times New Roman"/>
        </w:rPr>
        <w:t xml:space="preserve"> </w:t>
      </w:r>
      <w:r w:rsidR="002A7C76" w:rsidRPr="00D57885">
        <w:rPr>
          <w:rFonts w:ascii="Times New Roman" w:hAnsi="Times New Roman" w:cs="Times New Roman"/>
        </w:rPr>
        <w:t>2025</w:t>
      </w:r>
    </w:p>
    <w:p w14:paraId="02370716" w14:textId="77777777" w:rsidR="000631D6" w:rsidRPr="00D57885" w:rsidRDefault="000631D6" w:rsidP="007A15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C44994" w14:textId="0A7389FD" w:rsidR="00C54C72" w:rsidRPr="00D57885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</w:rPr>
        <w:t>1.  Professional Competencies</w:t>
      </w:r>
    </w:p>
    <w:p w14:paraId="254769C4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3FB1441E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1A587D05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SHP graduates will be able to:</w:t>
      </w:r>
    </w:p>
    <w:p w14:paraId="4FC0DE2A" w14:textId="77777777" w:rsidR="00D57885" w:rsidRPr="00D57885" w:rsidRDefault="00D57885" w:rsidP="00D5788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3517D7B0" w14:textId="77777777" w:rsidR="00D57885" w:rsidRPr="00D57885" w:rsidRDefault="00D57885" w:rsidP="00D5788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0E8F0A6B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</w:p>
    <w:p w14:paraId="208F6458" w14:textId="77777777" w:rsidR="00C54C72" w:rsidRPr="005E32C1" w:rsidRDefault="00C54C72" w:rsidP="00C54C72">
      <w:pPr>
        <w:spacing w:after="0"/>
        <w:rPr>
          <w:rFonts w:ascii="Times New Roman" w:hAnsi="Times New Roman" w:cs="Times New Roman"/>
          <w:i/>
          <w:iCs/>
        </w:rPr>
      </w:pPr>
      <w:r w:rsidRPr="005E32C1">
        <w:rPr>
          <w:rFonts w:ascii="Times New Roman" w:hAnsi="Times New Roman" w:cs="Times New Roman"/>
          <w:b/>
          <w:bCs/>
          <w:i/>
          <w:iCs/>
        </w:rPr>
        <w:t>Program Outcomes:</w:t>
      </w:r>
    </w:p>
    <w:p w14:paraId="4F8480DA" w14:textId="14D5BDF5" w:rsidR="002A7C76" w:rsidRPr="00D57885" w:rsidRDefault="002A7C76" w:rsidP="002A7C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Assimilate knowledge of drug-nutrient, and drug-dietary supplement interactions and associated pharmacokinetics and pharmacodynamics in patient care.</w:t>
      </w:r>
    </w:p>
    <w:p w14:paraId="2950045D" w14:textId="648C7E4C" w:rsidR="002A7C76" w:rsidRPr="00D57885" w:rsidRDefault="002A7C76" w:rsidP="002A7C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Develop advanced practice knowledge in preparation for Clinical Practice Residency.</w:t>
      </w:r>
    </w:p>
    <w:p w14:paraId="7DC42891" w14:textId="3B1C15E2" w:rsidR="002A7C76" w:rsidRPr="00D57885" w:rsidRDefault="002A7C76" w:rsidP="002A7C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 xml:space="preserve">Demonstrate physical examination and assessment skills on the novice level supervised by experienced clinicians. </w:t>
      </w:r>
    </w:p>
    <w:p w14:paraId="69553923" w14:textId="0A672693" w:rsidR="002A7C76" w:rsidRPr="00D57885" w:rsidRDefault="002A7C76" w:rsidP="002A7C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Complete a 350-hour in-depth mentored clinical practice residency experience</w:t>
      </w:r>
    </w:p>
    <w:p w14:paraId="77588339" w14:textId="40E107B8" w:rsidR="002A7C76" w:rsidRPr="00D57885" w:rsidRDefault="002A7C76" w:rsidP="002A7C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Write, submit and defend a practice based research proposal. Conduct, write and defend practice-based research and submit a final research manuscript to a peer-reviewed journal and defend orally.</w:t>
      </w:r>
    </w:p>
    <w:p w14:paraId="6E100186" w14:textId="77777777" w:rsidR="002A7C76" w:rsidRPr="00D57885" w:rsidRDefault="002A7C76" w:rsidP="002A7C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CD87A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  <w:bCs/>
        </w:rPr>
        <w:t>2.  Professionalism</w:t>
      </w:r>
    </w:p>
    <w:p w14:paraId="2A897AEA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773D3E7E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43A66849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SHP graduates will be able to:</w:t>
      </w:r>
    </w:p>
    <w:p w14:paraId="61FB8578" w14:textId="77777777" w:rsidR="00D57885" w:rsidRPr="00D57885" w:rsidRDefault="00D57885" w:rsidP="00D5788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Exhibit professional behaviors in all interactions</w:t>
      </w:r>
    </w:p>
    <w:p w14:paraId="093C3B57" w14:textId="77777777" w:rsidR="00D57885" w:rsidRPr="00D57885" w:rsidRDefault="00D57885" w:rsidP="00D5788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66BD3DE9" w14:textId="77777777" w:rsidR="00D57885" w:rsidRPr="00D57885" w:rsidRDefault="00D57885" w:rsidP="00D5788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04FD1486" w14:textId="77777777" w:rsidR="00D57885" w:rsidRPr="00D57885" w:rsidRDefault="00D57885" w:rsidP="00D5788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03935FAA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47C9A1D9" w14:textId="36F45730" w:rsidR="00C54C72" w:rsidRPr="005E32C1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</w:t>
      </w:r>
      <w:r w:rsidR="00D57885" w:rsidRPr="005E32C1">
        <w:rPr>
          <w:rFonts w:ascii="Times New Roman" w:hAnsi="Times New Roman" w:cs="Times New Roman"/>
          <w:b/>
          <w:i/>
          <w:iCs/>
        </w:rPr>
        <w:t>s</w:t>
      </w:r>
      <w:r w:rsidRPr="005E32C1">
        <w:rPr>
          <w:rFonts w:ascii="Times New Roman" w:hAnsi="Times New Roman" w:cs="Times New Roman"/>
          <w:b/>
          <w:i/>
          <w:iCs/>
        </w:rPr>
        <w:t>:</w:t>
      </w:r>
    </w:p>
    <w:p w14:paraId="70BC5B91" w14:textId="0815B78C" w:rsidR="002A7C76" w:rsidRPr="00D57885" w:rsidRDefault="002A7C76" w:rsidP="002A7C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 xml:space="preserve">Collaborate with other members of the healthcare team, industry, and academia as the nutrition expert. </w:t>
      </w:r>
    </w:p>
    <w:p w14:paraId="0511B461" w14:textId="4222ADBC" w:rsidR="002A7C76" w:rsidRPr="00D57885" w:rsidRDefault="002A7C76" w:rsidP="002A7C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Present and defend research findings to professional audiences and develop a manuscript worthy of publication to a peer-reviewed journal</w:t>
      </w:r>
    </w:p>
    <w:p w14:paraId="68347F47" w14:textId="251AEF03" w:rsidR="005E32C1" w:rsidRDefault="005E32C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155010F2" w14:textId="77777777" w:rsidR="007A1542" w:rsidRPr="00D57885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70DE74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</w:rPr>
        <w:t xml:space="preserve">3. </w:t>
      </w:r>
      <w:r w:rsidRPr="00D57885">
        <w:rPr>
          <w:rFonts w:ascii="Times New Roman" w:hAnsi="Times New Roman" w:cs="Times New Roman"/>
          <w:b/>
          <w:bCs/>
        </w:rPr>
        <w:t>Communication</w:t>
      </w:r>
    </w:p>
    <w:p w14:paraId="3513092B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3653885E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3F2017DC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SHP graduates will be able to:</w:t>
      </w:r>
    </w:p>
    <w:p w14:paraId="4D403527" w14:textId="77777777" w:rsidR="00D57885" w:rsidRPr="00D57885" w:rsidRDefault="00D57885" w:rsidP="00D57885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Express concepts in writing using proper grammar and stylistic guidelines</w:t>
      </w:r>
    </w:p>
    <w:p w14:paraId="3343F807" w14:textId="77777777" w:rsidR="00D57885" w:rsidRPr="00D57885" w:rsidRDefault="00D57885" w:rsidP="00D5788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Appropriately document health information according to professional standards</w:t>
      </w:r>
    </w:p>
    <w:p w14:paraId="518EFCBC" w14:textId="77777777" w:rsidR="00D57885" w:rsidRPr="00D57885" w:rsidRDefault="00D57885" w:rsidP="00D5788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75828A1E" w14:textId="77777777" w:rsidR="00D57885" w:rsidRPr="00D57885" w:rsidRDefault="00D57885" w:rsidP="00D5788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3DA35E82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F6D6B55" w14:textId="77777777" w:rsidR="00C54C72" w:rsidRPr="005E32C1" w:rsidRDefault="00C54C72" w:rsidP="00C54C72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Outcomes:</w:t>
      </w:r>
    </w:p>
    <w:p w14:paraId="122E321F" w14:textId="77777777" w:rsidR="005E5E86" w:rsidRPr="00D57885" w:rsidRDefault="005E5E86" w:rsidP="000C61D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Apply critical thinking skills in communication, information management, problem-solving, and resource utilization to foster professional autonomy in clinical practice. (P6)</w:t>
      </w:r>
    </w:p>
    <w:p w14:paraId="11458237" w14:textId="77777777" w:rsidR="005E5E86" w:rsidRPr="00D57885" w:rsidRDefault="005E5E86" w:rsidP="000C61D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Analyze current nutritional interventions using an evidence-based approach. (P9)</w:t>
      </w:r>
    </w:p>
    <w:p w14:paraId="32A13F3D" w14:textId="77777777" w:rsidR="005E5E86" w:rsidRPr="00D57885" w:rsidRDefault="005E5E86" w:rsidP="000C61D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Present and defend research findings to professional audiences and develop a manuscript worthy of publication to a peer-reviewed journal.</w:t>
      </w:r>
    </w:p>
    <w:p w14:paraId="3BCA7564" w14:textId="6F03D708" w:rsidR="005E5E86" w:rsidRPr="00D57885" w:rsidRDefault="005E5E86" w:rsidP="000C61D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Mentor and teach clinical nutrition practice to students and colleagues across diverse health care arenas. (P8)</w:t>
      </w:r>
    </w:p>
    <w:p w14:paraId="4CF72B06" w14:textId="77777777" w:rsidR="005E5E86" w:rsidRPr="00D57885" w:rsidRDefault="005E5E86" w:rsidP="00C54C72">
      <w:pPr>
        <w:spacing w:after="0" w:line="240" w:lineRule="auto"/>
        <w:rPr>
          <w:rFonts w:ascii="Times New Roman" w:hAnsi="Times New Roman" w:cs="Times New Roman"/>
          <w:bCs/>
        </w:rPr>
      </w:pPr>
    </w:p>
    <w:p w14:paraId="4F5A17B7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</w:rPr>
        <w:t>4. Collaboration</w:t>
      </w:r>
    </w:p>
    <w:p w14:paraId="4E4CA451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6D489349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40640392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57E9C657" w14:textId="77777777" w:rsidR="00D57885" w:rsidRPr="00D57885" w:rsidRDefault="00D57885" w:rsidP="00D5788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3E6ACA54" w14:textId="77777777" w:rsidR="00D57885" w:rsidRPr="00D57885" w:rsidRDefault="00D57885" w:rsidP="00D5788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>Identify opportunities and/or participate with others to set and achieve goals</w:t>
      </w:r>
    </w:p>
    <w:p w14:paraId="2C9BC1A9" w14:textId="77777777" w:rsidR="00D57885" w:rsidRDefault="00D57885" w:rsidP="00C54C72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0E36FA64" w14:textId="0032816C" w:rsidR="00C54C72" w:rsidRPr="005E32C1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Outcomes:</w:t>
      </w:r>
    </w:p>
    <w:p w14:paraId="6F176E2B" w14:textId="77777777" w:rsidR="005E5E86" w:rsidRPr="00D57885" w:rsidRDefault="005E5E86" w:rsidP="005E5E86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Collaborate with other members of the healthcare team, industry, and academia as the nutrition expert.</w:t>
      </w:r>
    </w:p>
    <w:p w14:paraId="70EA57A3" w14:textId="77777777" w:rsidR="005E5E86" w:rsidRPr="00D57885" w:rsidRDefault="005E5E86" w:rsidP="005E5E86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Practice as an advanced dietetics practitioner for individuals, communities, and/or clinical populations with expert-level competency in assessment, diagnosis, implementation, and evaluation of clinical nutrition care plans using the Nutrition Care Process model, standardized language, and evidence-based practice guidelines.</w:t>
      </w:r>
    </w:p>
    <w:p w14:paraId="0ECF856F" w14:textId="5021A5DE" w:rsidR="007A1542" w:rsidRPr="00D57885" w:rsidRDefault="00602AE2" w:rsidP="00B477A6">
      <w:p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.</w:t>
      </w:r>
    </w:p>
    <w:p w14:paraId="29731180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  <w:bCs/>
        </w:rPr>
        <w:t>5. Ethics and Jurisprudence</w:t>
      </w:r>
    </w:p>
    <w:p w14:paraId="3E733544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64CF3C68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635B2AFF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3B8D5E88" w14:textId="77777777" w:rsidR="00D57885" w:rsidRPr="00D57885" w:rsidRDefault="00D57885" w:rsidP="00D5788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lastRenderedPageBreak/>
        <w:t>Maintain and/or adhere to professional ethics and legal requirements</w:t>
      </w:r>
    </w:p>
    <w:p w14:paraId="39705329" w14:textId="77777777" w:rsidR="00D57885" w:rsidRPr="00D57885" w:rsidRDefault="00D57885" w:rsidP="00D5788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253317E0" w14:textId="77777777" w:rsidR="00D57885" w:rsidRPr="00D57885" w:rsidRDefault="00D57885" w:rsidP="00D5788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7D4D3F4A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1781EE19" w14:textId="763D2713" w:rsidR="00C54C72" w:rsidRPr="005E32C1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</w:t>
      </w:r>
      <w:r w:rsidR="00D57885" w:rsidRPr="005E32C1">
        <w:rPr>
          <w:rFonts w:ascii="Times New Roman" w:hAnsi="Times New Roman" w:cs="Times New Roman"/>
          <w:b/>
          <w:i/>
          <w:iCs/>
        </w:rPr>
        <w:t>s</w:t>
      </w:r>
      <w:r w:rsidRPr="005E32C1">
        <w:rPr>
          <w:rFonts w:ascii="Times New Roman" w:hAnsi="Times New Roman" w:cs="Times New Roman"/>
          <w:b/>
          <w:i/>
          <w:iCs/>
        </w:rPr>
        <w:t>:</w:t>
      </w:r>
    </w:p>
    <w:p w14:paraId="541DC3B7" w14:textId="34F48D46" w:rsidR="005E5E86" w:rsidRPr="00D57885" w:rsidRDefault="00E05B8B" w:rsidP="00E05B8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Comply with the Code of Ethics of the Academy of Nutrition and Dietetics and display ethical behavior in practice, education, and scholarly activities. (P11)</w:t>
      </w:r>
    </w:p>
    <w:p w14:paraId="3DB6EBCE" w14:textId="24159AA0" w:rsidR="00E05B8B" w:rsidRPr="00D57885" w:rsidRDefault="00E05B8B" w:rsidP="00E05B8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885">
        <w:rPr>
          <w:rFonts w:ascii="Times New Roman" w:eastAsia="Times New Roman" w:hAnsi="Times New Roman" w:cs="Times New Roman"/>
          <w:kern w:val="0"/>
          <w14:ligatures w14:val="none"/>
        </w:rPr>
        <w:t>Design, conduct, analyze, and author papers on clinical nutrition outcomes research. (R2)</w:t>
      </w:r>
    </w:p>
    <w:p w14:paraId="65932F29" w14:textId="52C395D9" w:rsidR="00B963E1" w:rsidRPr="00D57885" w:rsidRDefault="00E05B8B" w:rsidP="00E05B8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Practice as an advanced dietetics practitioner for individuals, communities, and/or clinical populations with expert-level competency in assessment, diagnosis, implementation, and evaluation of clinical nutrition care plans using the Nutrition Care Process model, standardized language, and evidence-based practice guidelines. (P1)</w:t>
      </w:r>
    </w:p>
    <w:p w14:paraId="4143A560" w14:textId="77777777" w:rsidR="00E05B8B" w:rsidRPr="00D57885" w:rsidRDefault="00E05B8B" w:rsidP="00B477A6">
      <w:pPr>
        <w:spacing w:after="0" w:line="240" w:lineRule="auto"/>
        <w:rPr>
          <w:rFonts w:ascii="Times New Roman" w:hAnsi="Times New Roman" w:cs="Times New Roman"/>
        </w:rPr>
      </w:pPr>
    </w:p>
    <w:p w14:paraId="009B5ECF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  <w:bCs/>
        </w:rPr>
        <w:t>6. Education</w:t>
      </w:r>
    </w:p>
    <w:p w14:paraId="6390CABE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44BEC6EC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incorporate educational strategies into their roles.</w:t>
      </w:r>
    </w:p>
    <w:p w14:paraId="4C167B0C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157B4DEF" w14:textId="77777777" w:rsidR="00D57885" w:rsidRPr="00D57885" w:rsidRDefault="00D57885" w:rsidP="00D5788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Identify relevant educational content for a target audience </w:t>
      </w:r>
    </w:p>
    <w:p w14:paraId="08EFF987" w14:textId="600B7F54" w:rsidR="00D57885" w:rsidRPr="00D57885" w:rsidRDefault="00D57885" w:rsidP="00D5788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65E22040" w14:textId="77777777" w:rsidR="00C54C72" w:rsidRPr="00D57885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2EFC3342" w14:textId="4ECA0E82" w:rsidR="00C54C72" w:rsidRPr="005E32C1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Outcome:</w:t>
      </w:r>
    </w:p>
    <w:p w14:paraId="6ACFFC85" w14:textId="7C422567" w:rsidR="009A5EFF" w:rsidRPr="00D57885" w:rsidRDefault="009A5EFF" w:rsidP="009A5EF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Apply critical thinking skills in communication, information management, problem-solving, and resource utilization to foster professional autonomy in clinical practice.</w:t>
      </w:r>
    </w:p>
    <w:p w14:paraId="184AE81B" w14:textId="2DB7449D" w:rsidR="00C54C72" w:rsidRPr="00D57885" w:rsidRDefault="00B477A6" w:rsidP="009A5EFF">
      <w:p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 </w:t>
      </w:r>
    </w:p>
    <w:p w14:paraId="5BEAEBED" w14:textId="6D6F639A" w:rsidR="00C54C72" w:rsidRPr="00D57885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  <w:bCs/>
        </w:rPr>
        <w:t>7. Scholarship</w:t>
      </w:r>
    </w:p>
    <w:p w14:paraId="5E69C673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66853609" w14:textId="2DE0A3F3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4F8DBB92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SHP graduates will be able to:</w:t>
      </w:r>
    </w:p>
    <w:p w14:paraId="0B61A815" w14:textId="77777777" w:rsidR="00D57885" w:rsidRPr="00D57885" w:rsidRDefault="00D57885" w:rsidP="00D578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Propose a problem/topic and appropriate methods to investigate it</w:t>
      </w:r>
    </w:p>
    <w:p w14:paraId="3C79F184" w14:textId="77777777" w:rsidR="00D57885" w:rsidRPr="00D57885" w:rsidRDefault="00D57885" w:rsidP="00D578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2D331E29" w14:textId="77777777" w:rsidR="00D57885" w:rsidRPr="00D57885" w:rsidRDefault="00D57885" w:rsidP="00D578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 xml:space="preserve">Summarize and disseminate findings to appropriate audiences </w:t>
      </w:r>
    </w:p>
    <w:p w14:paraId="4727BB2C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</w:p>
    <w:p w14:paraId="1F76F680" w14:textId="02E84ACF" w:rsidR="00C54C72" w:rsidRPr="005E32C1" w:rsidRDefault="00C54C72" w:rsidP="00C54C7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</w:t>
      </w:r>
      <w:r w:rsidR="00D57885" w:rsidRPr="005E32C1">
        <w:rPr>
          <w:rFonts w:ascii="Times New Roman" w:hAnsi="Times New Roman" w:cs="Times New Roman"/>
          <w:b/>
          <w:i/>
          <w:iCs/>
        </w:rPr>
        <w:t>s</w:t>
      </w:r>
      <w:r w:rsidRPr="005E32C1">
        <w:rPr>
          <w:rFonts w:ascii="Times New Roman" w:hAnsi="Times New Roman" w:cs="Times New Roman"/>
          <w:b/>
          <w:i/>
          <w:iCs/>
        </w:rPr>
        <w:t>:</w:t>
      </w:r>
    </w:p>
    <w:p w14:paraId="2D7F831D" w14:textId="179B8435" w:rsidR="009A5EFF" w:rsidRPr="00D57885" w:rsidRDefault="009A5EFF" w:rsidP="009A5EF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Present and defend research findings to professional audiences and develop a manuscript worthy of publication to a peer-reviewed journal.</w:t>
      </w:r>
    </w:p>
    <w:p w14:paraId="0FD5B299" w14:textId="7D9D448F" w:rsidR="009A5EFF" w:rsidRPr="00D57885" w:rsidRDefault="009A5EFF" w:rsidP="009A5EF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Analyze current nutritional interventions using an evidence-based approach</w:t>
      </w:r>
    </w:p>
    <w:p w14:paraId="143160DD" w14:textId="7D1E8E89" w:rsidR="009A5EFF" w:rsidRPr="00D57885" w:rsidRDefault="009A5EFF" w:rsidP="009A5EF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Incorporate knowledge of body composition and nutritional physiology to guide clinicians.</w:t>
      </w:r>
    </w:p>
    <w:p w14:paraId="6D50531A" w14:textId="5FDA925A" w:rsidR="00C54C72" w:rsidRPr="00D57885" w:rsidRDefault="00C54C72" w:rsidP="009A5EFF">
      <w:pPr>
        <w:spacing w:after="0"/>
        <w:ind w:firstLine="60"/>
        <w:rPr>
          <w:rFonts w:ascii="Times New Roman" w:hAnsi="Times New Roman" w:cs="Times New Roman"/>
        </w:rPr>
      </w:pPr>
    </w:p>
    <w:p w14:paraId="4795AFAC" w14:textId="77777777" w:rsidR="005E32C1" w:rsidRDefault="005E32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6FAC6CA" w14:textId="3A6B75DF" w:rsidR="00C54C72" w:rsidRPr="00D57885" w:rsidRDefault="00C54C72" w:rsidP="002E552A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  <w:bCs/>
        </w:rPr>
        <w:lastRenderedPageBreak/>
        <w:t>8. Problem-Solving</w:t>
      </w:r>
    </w:p>
    <w:p w14:paraId="0DA91CB3" w14:textId="77777777" w:rsidR="00C54C72" w:rsidRPr="00D57885" w:rsidRDefault="00C54C72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2BBEAAB6" w14:textId="77777777" w:rsidR="00C54C72" w:rsidRPr="00D57885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157E7C09" w14:textId="77777777" w:rsidR="00D57885" w:rsidRPr="00D57885" w:rsidRDefault="00D57885" w:rsidP="00D57885">
      <w:pPr>
        <w:spacing w:after="0"/>
        <w:ind w:firstLine="72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SHP graduates will be able to:</w:t>
      </w:r>
    </w:p>
    <w:p w14:paraId="30692BEE" w14:textId="77777777" w:rsidR="00D57885" w:rsidRPr="00D57885" w:rsidRDefault="00D57885" w:rsidP="00D5788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4DC707F3" w14:textId="77777777" w:rsidR="00D57885" w:rsidRPr="00D57885" w:rsidRDefault="00D57885" w:rsidP="00D5788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>Design and/or implement solutions using best evidence and/or practice guidelines</w:t>
      </w:r>
    </w:p>
    <w:p w14:paraId="6788E1D9" w14:textId="77777777" w:rsidR="00D57885" w:rsidRPr="00D57885" w:rsidRDefault="00D57885" w:rsidP="00D5788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</w:rPr>
        <w:t>Assess outcomes</w:t>
      </w:r>
    </w:p>
    <w:p w14:paraId="094D233E" w14:textId="77777777" w:rsidR="00D57885" w:rsidRPr="00D57885" w:rsidRDefault="00D57885" w:rsidP="00D5788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5EFBEC87" w14:textId="77777777" w:rsidR="00C54C72" w:rsidRPr="005E32C1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Outcomes:</w:t>
      </w:r>
    </w:p>
    <w:p w14:paraId="5A73B3FA" w14:textId="581AF1F7" w:rsidR="009A5EFF" w:rsidRPr="00D57885" w:rsidRDefault="009A5EFF" w:rsidP="009A5EF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Apply a global perspective to professional practice by incorporating scientific, clinical, and cultural implications of food and nutrition into clinical practice.</w:t>
      </w:r>
    </w:p>
    <w:p w14:paraId="0B768CF1" w14:textId="7D34FF11" w:rsidR="002E552A" w:rsidRPr="00D57885" w:rsidRDefault="009A5EFF" w:rsidP="009A5EF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Demonstrate competence in the interpretation and critique of scientific healthcare literature using an evidence analysis approach; apply and integrate findings into practice settings.</w:t>
      </w:r>
    </w:p>
    <w:p w14:paraId="1AECD781" w14:textId="77777777" w:rsidR="009A5EFF" w:rsidRPr="00D57885" w:rsidRDefault="009A5EFF" w:rsidP="009A5EFF">
      <w:pPr>
        <w:spacing w:after="0"/>
        <w:rPr>
          <w:rFonts w:ascii="Times New Roman" w:hAnsi="Times New Roman" w:cs="Times New Roman"/>
        </w:rPr>
      </w:pPr>
    </w:p>
    <w:p w14:paraId="55C3A13C" w14:textId="77777777" w:rsidR="002E552A" w:rsidRPr="00D57885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  <w:bCs/>
        </w:rPr>
        <w:t>9. Information Management</w:t>
      </w:r>
    </w:p>
    <w:p w14:paraId="4D0D632C" w14:textId="77777777" w:rsidR="002E552A" w:rsidRPr="00D57885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D57885">
        <w:rPr>
          <w:rFonts w:ascii="Times New Roman" w:hAnsi="Times New Roman" w:cs="Times New Roman"/>
          <w:b/>
          <w:i/>
          <w:iCs/>
        </w:rPr>
        <w:t>Schoolwide Outcome: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15A269CD" w14:textId="77777777" w:rsidR="002E552A" w:rsidRPr="00D57885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6D60451F" w14:textId="77777777" w:rsidR="00D57885" w:rsidRPr="00D57885" w:rsidRDefault="00D57885" w:rsidP="00D57885">
      <w:pPr>
        <w:spacing w:after="0"/>
        <w:ind w:firstLine="72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>Objectives: SHP graduates will be able to:</w:t>
      </w:r>
    </w:p>
    <w:p w14:paraId="2148B797" w14:textId="77777777" w:rsidR="00D57885" w:rsidRPr="00D57885" w:rsidRDefault="00D57885" w:rsidP="00D5788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7DB7E31C" w14:textId="77777777" w:rsidR="00D57885" w:rsidRPr="00D57885" w:rsidRDefault="00D57885" w:rsidP="00D5788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12909F69" w14:textId="77777777" w:rsidR="00D57885" w:rsidRPr="00D57885" w:rsidRDefault="00D57885" w:rsidP="00D5788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51404AE5" w14:textId="77777777" w:rsidR="00D57885" w:rsidRPr="00D57885" w:rsidRDefault="00D57885" w:rsidP="00D5788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Adapt to changing technology in their field</w:t>
      </w:r>
    </w:p>
    <w:p w14:paraId="2A862589" w14:textId="77777777" w:rsidR="00D57885" w:rsidRPr="00D57885" w:rsidRDefault="00D57885" w:rsidP="00D57885">
      <w:pPr>
        <w:spacing w:after="0" w:line="240" w:lineRule="auto"/>
        <w:rPr>
          <w:rFonts w:ascii="Times New Roman" w:hAnsi="Times New Roman" w:cs="Times New Roman"/>
          <w:b/>
        </w:rPr>
      </w:pPr>
    </w:p>
    <w:p w14:paraId="27BD021F" w14:textId="3DB3143A" w:rsidR="002E552A" w:rsidRPr="005E32C1" w:rsidRDefault="002E552A" w:rsidP="002E552A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Outcomes:</w:t>
      </w:r>
    </w:p>
    <w:bookmarkEnd w:id="0"/>
    <w:p w14:paraId="6C59273A" w14:textId="2D3E2B98" w:rsidR="009A5EFF" w:rsidRPr="00D57885" w:rsidRDefault="009A5EFF" w:rsidP="009A5E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Apply critical thinking skills in communication, information management, problem-solving, and resource utilization to foster professional autonomy in clinical practice.</w:t>
      </w:r>
    </w:p>
    <w:p w14:paraId="3342DE99" w14:textId="1F81B7E6" w:rsidR="009A5EFF" w:rsidRPr="00D57885" w:rsidRDefault="009A5EFF" w:rsidP="009A5E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Mentor and teach clinical nutrition practice to students and colleagues across diverse health care arenas.</w:t>
      </w:r>
    </w:p>
    <w:p w14:paraId="2762573E" w14:textId="17E7165A" w:rsidR="009A5EFF" w:rsidRPr="00D57885" w:rsidRDefault="009A5EFF" w:rsidP="009A5E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Design, conduct, analyze, and author papers on clinical nutrition outcomes research.</w:t>
      </w:r>
    </w:p>
    <w:p w14:paraId="62B4B2B4" w14:textId="00285648" w:rsidR="007A1542" w:rsidRPr="00D57885" w:rsidRDefault="009A5EFF" w:rsidP="009A5EF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Analyze current nutritional interventions using an evidence-based approach.</w:t>
      </w:r>
      <w:r w:rsidR="00602AE2" w:rsidRPr="00D57885">
        <w:rPr>
          <w:rFonts w:ascii="Times New Roman" w:hAnsi="Times New Roman" w:cs="Times New Roman"/>
        </w:rPr>
        <w:t xml:space="preserve">. </w:t>
      </w:r>
    </w:p>
    <w:p w14:paraId="7CC17F47" w14:textId="77777777" w:rsidR="007A1542" w:rsidRPr="00D57885" w:rsidRDefault="007A1542" w:rsidP="000E7E23">
      <w:pPr>
        <w:spacing w:after="0"/>
        <w:rPr>
          <w:rFonts w:ascii="Times New Roman" w:hAnsi="Times New Roman" w:cs="Times New Roman"/>
        </w:rPr>
      </w:pPr>
    </w:p>
    <w:p w14:paraId="0D2A24B3" w14:textId="77777777" w:rsidR="002E552A" w:rsidRPr="00D57885" w:rsidRDefault="002E552A" w:rsidP="002E55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7885">
        <w:rPr>
          <w:rFonts w:ascii="Times New Roman" w:hAnsi="Times New Roman" w:cs="Times New Roman"/>
          <w:b/>
          <w:bCs/>
        </w:rPr>
        <w:t>10. Safety</w:t>
      </w:r>
    </w:p>
    <w:p w14:paraId="24CEA66B" w14:textId="77777777" w:rsidR="002E552A" w:rsidRPr="00D57885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D57885">
        <w:rPr>
          <w:rFonts w:ascii="Times New Roman" w:hAnsi="Times New Roman" w:cs="Times New Roman"/>
          <w:b/>
          <w:i/>
          <w:iCs/>
        </w:rPr>
        <w:t>Schoolwide Outcomes:</w:t>
      </w:r>
      <w:r w:rsidRPr="00D57885">
        <w:rPr>
          <w:rFonts w:ascii="Times New Roman" w:hAnsi="Times New Roman" w:cs="Times New Roman"/>
          <w:b/>
        </w:rPr>
        <w:t xml:space="preserve"> </w:t>
      </w:r>
    </w:p>
    <w:p w14:paraId="26D323F9" w14:textId="77777777" w:rsidR="002E552A" w:rsidRPr="00D57885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D57885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7AD75092" w14:textId="77777777" w:rsidR="00D57885" w:rsidRPr="00D57885" w:rsidRDefault="00D57885" w:rsidP="00D57885">
      <w:pPr>
        <w:spacing w:after="0"/>
        <w:rPr>
          <w:rFonts w:ascii="Times New Roman" w:hAnsi="Times New Roman" w:cs="Times New Roman"/>
          <w:i/>
        </w:rPr>
      </w:pPr>
      <w:r w:rsidRPr="00D57885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313AE9D3" w14:textId="77777777" w:rsidR="00D57885" w:rsidRPr="00D57885" w:rsidRDefault="00D57885" w:rsidP="00D57885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Recognize medical, behavioral, and public health emergencies</w:t>
      </w:r>
    </w:p>
    <w:p w14:paraId="3C291600" w14:textId="77777777" w:rsidR="00D57885" w:rsidRPr="00D57885" w:rsidRDefault="00D57885" w:rsidP="00D57885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Demonstrate skills to create safe environments and respond to health emergencies</w:t>
      </w:r>
    </w:p>
    <w:p w14:paraId="0D17DDC7" w14:textId="77777777" w:rsidR="002E552A" w:rsidRPr="00D57885" w:rsidRDefault="002E552A" w:rsidP="002E552A">
      <w:pPr>
        <w:spacing w:after="0"/>
        <w:rPr>
          <w:rFonts w:ascii="Times New Roman" w:hAnsi="Times New Roman" w:cs="Times New Roman"/>
          <w:bCs/>
        </w:rPr>
      </w:pPr>
    </w:p>
    <w:p w14:paraId="67A3D85C" w14:textId="7C6D0BCE" w:rsidR="002E552A" w:rsidRPr="005E32C1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5E32C1">
        <w:rPr>
          <w:rFonts w:ascii="Times New Roman" w:hAnsi="Times New Roman" w:cs="Times New Roman"/>
          <w:b/>
          <w:i/>
          <w:iCs/>
        </w:rPr>
        <w:t>Program Outcome:</w:t>
      </w:r>
    </w:p>
    <w:p w14:paraId="1F60D64B" w14:textId="550E60F2" w:rsidR="00477088" w:rsidRPr="00D57885" w:rsidRDefault="009A5EFF" w:rsidP="009A5EF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57885">
        <w:rPr>
          <w:rFonts w:ascii="Times New Roman" w:hAnsi="Times New Roman" w:cs="Times New Roman"/>
        </w:rPr>
        <w:t>Apply critical thinking skills in communication, information management, problem-solving and resource utilization, to foster professional autonomy in clinical practice.</w:t>
      </w:r>
      <w:r w:rsidR="00B477A6" w:rsidRPr="00D57885">
        <w:rPr>
          <w:rFonts w:ascii="Times New Roman" w:hAnsi="Times New Roman" w:cs="Times New Roman"/>
        </w:rPr>
        <w:t xml:space="preserve"> </w:t>
      </w:r>
    </w:p>
    <w:sectPr w:rsidR="00477088" w:rsidRPr="00D57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E5F"/>
    <w:multiLevelType w:val="hybridMultilevel"/>
    <w:tmpl w:val="1684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B2520"/>
    <w:multiLevelType w:val="hybridMultilevel"/>
    <w:tmpl w:val="F67A4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97FDC"/>
    <w:multiLevelType w:val="hybridMultilevel"/>
    <w:tmpl w:val="CC74FBA8"/>
    <w:lvl w:ilvl="0" w:tplc="33E41A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934EB"/>
    <w:multiLevelType w:val="hybridMultilevel"/>
    <w:tmpl w:val="F0DA670E"/>
    <w:lvl w:ilvl="0" w:tplc="33E41A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DCC5A3C"/>
    <w:multiLevelType w:val="hybridMultilevel"/>
    <w:tmpl w:val="8FB49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29D"/>
    <w:multiLevelType w:val="hybridMultilevel"/>
    <w:tmpl w:val="0CEAA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6609"/>
    <w:multiLevelType w:val="hybridMultilevel"/>
    <w:tmpl w:val="307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871D8"/>
    <w:multiLevelType w:val="hybridMultilevel"/>
    <w:tmpl w:val="5E6A687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A0162C"/>
    <w:multiLevelType w:val="hybridMultilevel"/>
    <w:tmpl w:val="BD529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366389"/>
    <w:multiLevelType w:val="hybridMultilevel"/>
    <w:tmpl w:val="AE9880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FB031CE"/>
    <w:multiLevelType w:val="hybridMultilevel"/>
    <w:tmpl w:val="DBAAC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14144"/>
    <w:multiLevelType w:val="hybridMultilevel"/>
    <w:tmpl w:val="9036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933AD"/>
    <w:multiLevelType w:val="hybridMultilevel"/>
    <w:tmpl w:val="3E9E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835FC"/>
    <w:multiLevelType w:val="hybridMultilevel"/>
    <w:tmpl w:val="70C6D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743125"/>
    <w:multiLevelType w:val="hybridMultilevel"/>
    <w:tmpl w:val="12A83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9171B"/>
    <w:multiLevelType w:val="hybridMultilevel"/>
    <w:tmpl w:val="234A3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23E50"/>
    <w:multiLevelType w:val="hybridMultilevel"/>
    <w:tmpl w:val="F4CAA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21"/>
  </w:num>
  <w:num w:numId="2" w16cid:durableId="97138229">
    <w:abstractNumId w:val="17"/>
  </w:num>
  <w:num w:numId="3" w16cid:durableId="645014767">
    <w:abstractNumId w:val="12"/>
  </w:num>
  <w:num w:numId="4" w16cid:durableId="1562133216">
    <w:abstractNumId w:val="3"/>
  </w:num>
  <w:num w:numId="5" w16cid:durableId="1978602519">
    <w:abstractNumId w:val="38"/>
  </w:num>
  <w:num w:numId="6" w16cid:durableId="1136415295">
    <w:abstractNumId w:val="19"/>
  </w:num>
  <w:num w:numId="7" w16cid:durableId="1306592404">
    <w:abstractNumId w:val="20"/>
  </w:num>
  <w:num w:numId="8" w16cid:durableId="1067386977">
    <w:abstractNumId w:val="23"/>
  </w:num>
  <w:num w:numId="9" w16cid:durableId="1863010833">
    <w:abstractNumId w:val="9"/>
  </w:num>
  <w:num w:numId="10" w16cid:durableId="566109738">
    <w:abstractNumId w:val="11"/>
  </w:num>
  <w:num w:numId="11" w16cid:durableId="1385762548">
    <w:abstractNumId w:val="34"/>
  </w:num>
  <w:num w:numId="12" w16cid:durableId="824198826">
    <w:abstractNumId w:val="8"/>
  </w:num>
  <w:num w:numId="13" w16cid:durableId="593249890">
    <w:abstractNumId w:val="37"/>
  </w:num>
  <w:num w:numId="14" w16cid:durableId="657614587">
    <w:abstractNumId w:val="2"/>
  </w:num>
  <w:num w:numId="15" w16cid:durableId="931089440">
    <w:abstractNumId w:val="6"/>
  </w:num>
  <w:num w:numId="16" w16cid:durableId="1852840110">
    <w:abstractNumId w:val="4"/>
  </w:num>
  <w:num w:numId="17" w16cid:durableId="2080244869">
    <w:abstractNumId w:val="13"/>
  </w:num>
  <w:num w:numId="18" w16cid:durableId="144900207">
    <w:abstractNumId w:val="27"/>
  </w:num>
  <w:num w:numId="19" w16cid:durableId="1759672243">
    <w:abstractNumId w:val="31"/>
  </w:num>
  <w:num w:numId="20" w16cid:durableId="1936357285">
    <w:abstractNumId w:val="7"/>
  </w:num>
  <w:num w:numId="21" w16cid:durableId="1847939056">
    <w:abstractNumId w:val="33"/>
  </w:num>
  <w:num w:numId="22" w16cid:durableId="1781292684">
    <w:abstractNumId w:val="28"/>
  </w:num>
  <w:num w:numId="23" w16cid:durableId="2124837746">
    <w:abstractNumId w:val="10"/>
  </w:num>
  <w:num w:numId="24" w16cid:durableId="66997777">
    <w:abstractNumId w:val="25"/>
  </w:num>
  <w:num w:numId="25" w16cid:durableId="644161845">
    <w:abstractNumId w:val="30"/>
  </w:num>
  <w:num w:numId="26" w16cid:durableId="80034676">
    <w:abstractNumId w:val="0"/>
  </w:num>
  <w:num w:numId="27" w16cid:durableId="1247570982">
    <w:abstractNumId w:val="29"/>
  </w:num>
  <w:num w:numId="28" w16cid:durableId="78410228">
    <w:abstractNumId w:val="35"/>
  </w:num>
  <w:num w:numId="29" w16cid:durableId="1265918468">
    <w:abstractNumId w:val="36"/>
  </w:num>
  <w:num w:numId="30" w16cid:durableId="1095054600">
    <w:abstractNumId w:val="16"/>
  </w:num>
  <w:num w:numId="31" w16cid:durableId="292440661">
    <w:abstractNumId w:val="24"/>
  </w:num>
  <w:num w:numId="32" w16cid:durableId="1514682998">
    <w:abstractNumId w:val="32"/>
  </w:num>
  <w:num w:numId="33" w16cid:durableId="355036318">
    <w:abstractNumId w:val="15"/>
  </w:num>
  <w:num w:numId="34" w16cid:durableId="1588995017">
    <w:abstractNumId w:val="1"/>
  </w:num>
  <w:num w:numId="35" w16cid:durableId="1736122273">
    <w:abstractNumId w:val="22"/>
  </w:num>
  <w:num w:numId="36" w16cid:durableId="1124419924">
    <w:abstractNumId w:val="5"/>
  </w:num>
  <w:num w:numId="37" w16cid:durableId="1816143911">
    <w:abstractNumId w:val="14"/>
  </w:num>
  <w:num w:numId="38" w16cid:durableId="838614727">
    <w:abstractNumId w:val="39"/>
  </w:num>
  <w:num w:numId="39" w16cid:durableId="1917592516">
    <w:abstractNumId w:val="26"/>
  </w:num>
  <w:num w:numId="40" w16cid:durableId="695157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631D6"/>
    <w:rsid w:val="000660EA"/>
    <w:rsid w:val="00091190"/>
    <w:rsid w:val="000C61D3"/>
    <w:rsid w:val="000E7E23"/>
    <w:rsid w:val="001130CC"/>
    <w:rsid w:val="001B4871"/>
    <w:rsid w:val="0021668D"/>
    <w:rsid w:val="002A7C76"/>
    <w:rsid w:val="002E552A"/>
    <w:rsid w:val="00407D5C"/>
    <w:rsid w:val="0043405C"/>
    <w:rsid w:val="00477088"/>
    <w:rsid w:val="00556EC9"/>
    <w:rsid w:val="00575ED5"/>
    <w:rsid w:val="005D7873"/>
    <w:rsid w:val="005E32C1"/>
    <w:rsid w:val="005E5E86"/>
    <w:rsid w:val="00602AE2"/>
    <w:rsid w:val="006424F8"/>
    <w:rsid w:val="00782B72"/>
    <w:rsid w:val="007A0039"/>
    <w:rsid w:val="007A1542"/>
    <w:rsid w:val="00906DF8"/>
    <w:rsid w:val="009A5EFF"/>
    <w:rsid w:val="00B17AC8"/>
    <w:rsid w:val="00B477A6"/>
    <w:rsid w:val="00B963E1"/>
    <w:rsid w:val="00BE5A42"/>
    <w:rsid w:val="00C54C72"/>
    <w:rsid w:val="00CC56D5"/>
    <w:rsid w:val="00CF6411"/>
    <w:rsid w:val="00D55458"/>
    <w:rsid w:val="00D5627D"/>
    <w:rsid w:val="00D57885"/>
    <w:rsid w:val="00DA21AB"/>
    <w:rsid w:val="00E05B8B"/>
    <w:rsid w:val="00F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3</cp:revision>
  <dcterms:created xsi:type="dcterms:W3CDTF">2025-07-04T01:35:00Z</dcterms:created>
  <dcterms:modified xsi:type="dcterms:W3CDTF">2025-07-31T02:23:00Z</dcterms:modified>
</cp:coreProperties>
</file>